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91EB9" w14:textId="41CAE864" w:rsidR="00D65A22" w:rsidRDefault="00D65A22" w:rsidP="00375061">
      <w:pPr>
        <w:rPr>
          <w:rFonts w:ascii="Calibri" w:hAnsi="Calibri" w:cs="Calibri"/>
          <w:sz w:val="24"/>
          <w:lang w:val="en-GB"/>
        </w:rPr>
      </w:pPr>
    </w:p>
    <w:p w14:paraId="137D1CEA" w14:textId="77777777" w:rsidR="004750A7" w:rsidRPr="00701DB3" w:rsidRDefault="004750A7" w:rsidP="00375061">
      <w:pPr>
        <w:rPr>
          <w:rFonts w:ascii="Calibri" w:hAnsi="Calibri" w:cs="Calibri"/>
          <w:sz w:val="24"/>
          <w:lang w:val="en-GB"/>
        </w:rPr>
      </w:pPr>
    </w:p>
    <w:p w14:paraId="4EEC8868" w14:textId="77777777" w:rsidR="006D4E5F" w:rsidRPr="00701DB3" w:rsidRDefault="006D4E5F" w:rsidP="004D560F">
      <w:pPr>
        <w:pStyle w:val="3Policytitle"/>
        <w:jc w:val="center"/>
        <w:rPr>
          <w:rFonts w:ascii="Calibri" w:hAnsi="Calibri" w:cs="Calibri"/>
          <w:sz w:val="24"/>
          <w:lang w:val="en-GB"/>
        </w:rPr>
      </w:pPr>
    </w:p>
    <w:p w14:paraId="6339D885" w14:textId="77777777" w:rsidR="006D4E5F" w:rsidRPr="00701DB3" w:rsidRDefault="006D4E5F" w:rsidP="004D560F">
      <w:pPr>
        <w:pStyle w:val="3Policytitle"/>
        <w:jc w:val="center"/>
        <w:rPr>
          <w:rFonts w:ascii="Calibri" w:hAnsi="Calibri" w:cs="Calibri"/>
          <w:sz w:val="24"/>
          <w:lang w:val="en-GB"/>
        </w:rPr>
      </w:pPr>
    </w:p>
    <w:p w14:paraId="3D343EE2" w14:textId="7AA13A30" w:rsidR="0062626B" w:rsidRPr="00CE495B" w:rsidRDefault="00024048" w:rsidP="004D560F">
      <w:pPr>
        <w:pStyle w:val="3Policytitle"/>
        <w:jc w:val="center"/>
        <w:rPr>
          <w:rFonts w:ascii="Calibri" w:hAnsi="Calibri" w:cs="Calibri"/>
          <w:sz w:val="56"/>
          <w:szCs w:val="72"/>
          <w:lang w:val="en-GB"/>
        </w:rPr>
      </w:pPr>
      <w:r w:rsidRPr="005E645F">
        <w:rPr>
          <w:rFonts w:ascii="Calibri" w:hAnsi="Calibri" w:cs="Calibri"/>
          <w:sz w:val="56"/>
          <w:szCs w:val="72"/>
          <w:lang w:val="en-GB"/>
        </w:rPr>
        <w:t xml:space="preserve">Special </w:t>
      </w:r>
      <w:r w:rsidR="00CE495B" w:rsidRPr="005E645F">
        <w:rPr>
          <w:rFonts w:ascii="Calibri" w:hAnsi="Calibri" w:cs="Calibri"/>
          <w:sz w:val="56"/>
          <w:szCs w:val="72"/>
          <w:lang w:val="en-GB"/>
        </w:rPr>
        <w:t>E</w:t>
      </w:r>
      <w:r w:rsidRPr="005E645F">
        <w:rPr>
          <w:rFonts w:ascii="Calibri" w:hAnsi="Calibri" w:cs="Calibri"/>
          <w:sz w:val="56"/>
          <w:szCs w:val="72"/>
          <w:lang w:val="en-GB"/>
        </w:rPr>
        <w:t xml:space="preserve">ducational </w:t>
      </w:r>
      <w:r w:rsidR="00CE495B" w:rsidRPr="005E645F">
        <w:rPr>
          <w:rFonts w:ascii="Calibri" w:hAnsi="Calibri" w:cs="Calibri"/>
          <w:sz w:val="56"/>
          <w:szCs w:val="72"/>
          <w:lang w:val="en-GB"/>
        </w:rPr>
        <w:t>N</w:t>
      </w:r>
      <w:r w:rsidRPr="005E645F">
        <w:rPr>
          <w:rFonts w:ascii="Calibri" w:hAnsi="Calibri" w:cs="Calibri"/>
          <w:sz w:val="56"/>
          <w:szCs w:val="72"/>
          <w:lang w:val="en-GB"/>
        </w:rPr>
        <w:t>eeds</w:t>
      </w:r>
      <w:r w:rsidR="00CE495B" w:rsidRPr="005E645F">
        <w:rPr>
          <w:rFonts w:ascii="Calibri" w:hAnsi="Calibri" w:cs="Calibri"/>
          <w:sz w:val="56"/>
          <w:szCs w:val="72"/>
          <w:lang w:val="en-GB"/>
        </w:rPr>
        <w:t xml:space="preserve"> and Disabilities</w:t>
      </w:r>
      <w:r w:rsidRPr="005E645F">
        <w:rPr>
          <w:rFonts w:ascii="Calibri" w:hAnsi="Calibri" w:cs="Calibri"/>
          <w:sz w:val="56"/>
          <w:szCs w:val="72"/>
          <w:lang w:val="en-GB"/>
        </w:rPr>
        <w:t xml:space="preserve"> </w:t>
      </w:r>
      <w:r w:rsidR="003464BE" w:rsidRPr="005E645F">
        <w:rPr>
          <w:rFonts w:ascii="Calibri" w:hAnsi="Calibri" w:cs="Calibri"/>
          <w:sz w:val="56"/>
          <w:szCs w:val="72"/>
          <w:lang w:val="en-GB"/>
        </w:rPr>
        <w:t>(SEN</w:t>
      </w:r>
      <w:r w:rsidR="00EF2A98" w:rsidRPr="005E645F">
        <w:rPr>
          <w:rFonts w:ascii="Calibri" w:hAnsi="Calibri" w:cs="Calibri"/>
          <w:sz w:val="56"/>
          <w:szCs w:val="72"/>
          <w:lang w:val="en-GB"/>
        </w:rPr>
        <w:t>D</w:t>
      </w:r>
      <w:r w:rsidR="003464BE" w:rsidRPr="00CE495B">
        <w:rPr>
          <w:rFonts w:ascii="Calibri" w:hAnsi="Calibri" w:cs="Calibri"/>
          <w:sz w:val="56"/>
          <w:szCs w:val="72"/>
          <w:lang w:val="en-GB"/>
        </w:rPr>
        <w:t xml:space="preserve">) </w:t>
      </w:r>
      <w:r w:rsidR="006D4E5F" w:rsidRPr="00CE495B">
        <w:rPr>
          <w:rFonts w:ascii="Calibri" w:hAnsi="Calibri" w:cs="Calibri"/>
          <w:sz w:val="56"/>
          <w:szCs w:val="72"/>
          <w:lang w:val="en-GB"/>
        </w:rPr>
        <w:t>I</w:t>
      </w:r>
      <w:r w:rsidR="00235F02" w:rsidRPr="00CE495B">
        <w:rPr>
          <w:rFonts w:ascii="Calibri" w:hAnsi="Calibri" w:cs="Calibri"/>
          <w:sz w:val="56"/>
          <w:szCs w:val="72"/>
          <w:lang w:val="en-GB"/>
        </w:rPr>
        <w:t xml:space="preserve">nformation </w:t>
      </w:r>
      <w:r w:rsidR="006D4E5F" w:rsidRPr="00CE495B">
        <w:rPr>
          <w:rFonts w:ascii="Calibri" w:hAnsi="Calibri" w:cs="Calibri"/>
          <w:sz w:val="56"/>
          <w:szCs w:val="72"/>
          <w:lang w:val="en-GB"/>
        </w:rPr>
        <w:t>R</w:t>
      </w:r>
      <w:r w:rsidR="00235F02" w:rsidRPr="00CE495B">
        <w:rPr>
          <w:rFonts w:ascii="Calibri" w:hAnsi="Calibri" w:cs="Calibri"/>
          <w:sz w:val="56"/>
          <w:szCs w:val="72"/>
          <w:lang w:val="en-GB"/>
        </w:rPr>
        <w:t>eport</w:t>
      </w:r>
    </w:p>
    <w:p w14:paraId="185D3268" w14:textId="459C5634" w:rsidR="0062626B" w:rsidRPr="0027171E" w:rsidRDefault="0027171E" w:rsidP="004D560F">
      <w:pPr>
        <w:pStyle w:val="6Abstract"/>
        <w:jc w:val="center"/>
        <w:rPr>
          <w:rFonts w:ascii="Calibri" w:hAnsi="Calibri" w:cs="Calibri"/>
          <w:sz w:val="40"/>
          <w:szCs w:val="40"/>
          <w:lang w:val="en-GB"/>
        </w:rPr>
      </w:pPr>
      <w:r w:rsidRPr="0027171E">
        <w:rPr>
          <w:rFonts w:ascii="Calibri" w:hAnsi="Calibri" w:cs="Calibri"/>
          <w:sz w:val="40"/>
          <w:szCs w:val="40"/>
          <w:lang w:val="en-GB"/>
        </w:rPr>
        <w:t>St. George’s C</w:t>
      </w:r>
      <w:r w:rsidR="00770047">
        <w:rPr>
          <w:rFonts w:ascii="Calibri" w:hAnsi="Calibri" w:cs="Calibri"/>
          <w:sz w:val="40"/>
          <w:szCs w:val="40"/>
          <w:lang w:val="en-GB"/>
        </w:rPr>
        <w:t xml:space="preserve">hurch of </w:t>
      </w:r>
      <w:r w:rsidRPr="0027171E">
        <w:rPr>
          <w:rFonts w:ascii="Calibri" w:hAnsi="Calibri" w:cs="Calibri"/>
          <w:sz w:val="40"/>
          <w:szCs w:val="40"/>
          <w:lang w:val="en-GB"/>
        </w:rPr>
        <w:t>E</w:t>
      </w:r>
      <w:r w:rsidR="00770047">
        <w:rPr>
          <w:rFonts w:ascii="Calibri" w:hAnsi="Calibri" w:cs="Calibri"/>
          <w:sz w:val="40"/>
          <w:szCs w:val="40"/>
          <w:lang w:val="en-GB"/>
        </w:rPr>
        <w:t>ngland</w:t>
      </w:r>
      <w:r w:rsidRPr="0027171E">
        <w:rPr>
          <w:rFonts w:ascii="Calibri" w:hAnsi="Calibri" w:cs="Calibri"/>
          <w:sz w:val="40"/>
          <w:szCs w:val="40"/>
          <w:lang w:val="en-GB"/>
        </w:rPr>
        <w:t xml:space="preserve"> Primary School</w:t>
      </w:r>
    </w:p>
    <w:p w14:paraId="4A636C23" w14:textId="599EE89D" w:rsidR="0062626B" w:rsidRPr="00701DB3" w:rsidRDefault="0062626B" w:rsidP="00DC4C0F">
      <w:pPr>
        <w:pStyle w:val="1bodycopy10pt"/>
        <w:rPr>
          <w:rFonts w:ascii="Calibri" w:hAnsi="Calibri" w:cs="Calibri"/>
          <w:sz w:val="24"/>
          <w:lang w:val="en-GB"/>
        </w:rPr>
      </w:pPr>
    </w:p>
    <w:p w14:paraId="633868EF" w14:textId="404EA8E0" w:rsidR="0062626B" w:rsidRPr="00701DB3" w:rsidRDefault="00770047" w:rsidP="00DC4C0F">
      <w:pPr>
        <w:pStyle w:val="1bodycopy10pt"/>
        <w:rPr>
          <w:rFonts w:ascii="Calibri" w:hAnsi="Calibri" w:cs="Calibri"/>
          <w:noProof/>
          <w:color w:val="00CF80"/>
          <w:sz w:val="24"/>
          <w:lang w:val="en-GB"/>
        </w:rPr>
      </w:pPr>
      <w:r w:rsidRPr="00505D91">
        <w:rPr>
          <w:rFonts w:ascii="Tahoma" w:hAnsi="Tahoma" w:cs="Tahoma"/>
          <w:b/>
          <w:bCs/>
          <w:noProof/>
          <w:sz w:val="48"/>
          <w:szCs w:val="48"/>
          <w:lang w:val="en-GB"/>
        </w:rPr>
        <w:drawing>
          <wp:anchor distT="0" distB="0" distL="114300" distR="114300" simplePos="0" relativeHeight="251700736" behindDoc="1" locked="0" layoutInCell="1" allowOverlap="1" wp14:anchorId="1FC7B9EB" wp14:editId="29558F96">
            <wp:simplePos x="0" y="0"/>
            <wp:positionH relativeFrom="column">
              <wp:posOffset>1447520</wp:posOffset>
            </wp:positionH>
            <wp:positionV relativeFrom="paragraph">
              <wp:posOffset>22752</wp:posOffset>
            </wp:positionV>
            <wp:extent cx="3181350" cy="1854200"/>
            <wp:effectExtent l="0" t="0" r="0" b="0"/>
            <wp:wrapTight wrapText="bothSides">
              <wp:wrapPolygon edited="0">
                <wp:start x="5044" y="0"/>
                <wp:lineTo x="5044" y="14203"/>
                <wp:lineTo x="0" y="15312"/>
                <wp:lineTo x="0" y="21304"/>
                <wp:lineTo x="21471" y="21304"/>
                <wp:lineTo x="21471" y="15534"/>
                <wp:lineTo x="21212" y="15312"/>
                <wp:lineTo x="16556" y="14203"/>
                <wp:lineTo x="16556" y="0"/>
                <wp:lineTo x="5044"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81350" cy="1854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1E7A16" w14:textId="3F3BEC38" w:rsidR="0062626B" w:rsidRPr="00701DB3" w:rsidRDefault="0062626B" w:rsidP="00DC4C0F">
      <w:pPr>
        <w:pStyle w:val="1bodycopy10pt"/>
        <w:rPr>
          <w:rFonts w:ascii="Calibri" w:hAnsi="Calibri" w:cs="Calibri"/>
          <w:noProof/>
          <w:sz w:val="24"/>
          <w:lang w:val="en-GB"/>
        </w:rPr>
      </w:pPr>
    </w:p>
    <w:p w14:paraId="5A3E48A0" w14:textId="77777777" w:rsidR="0062626B" w:rsidRPr="00701DB3" w:rsidRDefault="0062626B" w:rsidP="00DC4C0F">
      <w:pPr>
        <w:pStyle w:val="1bodycopy10pt"/>
        <w:rPr>
          <w:rFonts w:ascii="Calibri" w:hAnsi="Calibri" w:cs="Calibri"/>
          <w:noProof/>
          <w:sz w:val="24"/>
          <w:lang w:val="en-GB"/>
        </w:rPr>
      </w:pPr>
    </w:p>
    <w:p w14:paraId="22750987" w14:textId="77777777" w:rsidR="0062626B" w:rsidRPr="00701DB3" w:rsidRDefault="0062626B" w:rsidP="00DC4C0F">
      <w:pPr>
        <w:pStyle w:val="1bodycopy10pt"/>
        <w:rPr>
          <w:rFonts w:ascii="Calibri" w:hAnsi="Calibri" w:cs="Calibri"/>
          <w:sz w:val="24"/>
          <w:lang w:val="en-GB"/>
        </w:rPr>
      </w:pPr>
    </w:p>
    <w:p w14:paraId="7EFB4CFE" w14:textId="77777777" w:rsidR="0062626B" w:rsidRPr="00701DB3" w:rsidRDefault="0062626B" w:rsidP="00DC4C0F">
      <w:pPr>
        <w:pStyle w:val="1bodycopy10pt"/>
        <w:rPr>
          <w:rFonts w:ascii="Calibri" w:hAnsi="Calibri" w:cs="Calibri"/>
          <w:sz w:val="24"/>
          <w:lang w:val="en-GB"/>
        </w:rPr>
      </w:pPr>
    </w:p>
    <w:p w14:paraId="09C59B05" w14:textId="77777777" w:rsidR="0062626B" w:rsidRDefault="0062626B" w:rsidP="00DC4C0F">
      <w:pPr>
        <w:pStyle w:val="1bodycopy10pt"/>
        <w:rPr>
          <w:rFonts w:ascii="Calibri" w:hAnsi="Calibri" w:cs="Calibri"/>
          <w:sz w:val="24"/>
          <w:lang w:val="en-GB"/>
        </w:rPr>
      </w:pPr>
    </w:p>
    <w:p w14:paraId="7CA091BF" w14:textId="77777777" w:rsidR="00770047" w:rsidRDefault="00770047" w:rsidP="00DC4C0F">
      <w:pPr>
        <w:pStyle w:val="1bodycopy10pt"/>
        <w:rPr>
          <w:rFonts w:ascii="Calibri" w:hAnsi="Calibri" w:cs="Calibri"/>
          <w:sz w:val="24"/>
          <w:lang w:val="en-GB"/>
        </w:rPr>
      </w:pPr>
    </w:p>
    <w:p w14:paraId="4970B198" w14:textId="77777777" w:rsidR="00770047" w:rsidRPr="00701DB3" w:rsidRDefault="00770047" w:rsidP="00DC4C0F">
      <w:pPr>
        <w:pStyle w:val="1bodycopy10pt"/>
        <w:rPr>
          <w:rFonts w:ascii="Calibri" w:hAnsi="Calibri" w:cs="Calibri"/>
          <w:sz w:val="24"/>
          <w:lang w:val="en-GB"/>
        </w:rPr>
      </w:pPr>
    </w:p>
    <w:p w14:paraId="41E732F5" w14:textId="77777777" w:rsidR="00770047" w:rsidRDefault="00770047" w:rsidP="00D65A22">
      <w:pPr>
        <w:spacing w:after="0"/>
        <w:jc w:val="center"/>
        <w:rPr>
          <w:rFonts w:ascii="Letter-join Plus 8" w:hAnsi="Letter-join Plus 8" w:cs="Calibri"/>
          <w:b/>
          <w:color w:val="4472C4"/>
          <w:sz w:val="28"/>
          <w:szCs w:val="28"/>
        </w:rPr>
      </w:pPr>
    </w:p>
    <w:p w14:paraId="54D4F8D7" w14:textId="19A3F47E" w:rsidR="00D65A22" w:rsidRPr="00D65A22" w:rsidRDefault="00D65A22" w:rsidP="00D65A22">
      <w:pPr>
        <w:spacing w:after="0"/>
        <w:jc w:val="center"/>
        <w:rPr>
          <w:rFonts w:ascii="Letter-join Plus 8" w:hAnsi="Letter-join Plus 8" w:cs="Calibri"/>
          <w:b/>
          <w:sz w:val="28"/>
          <w:szCs w:val="28"/>
        </w:rPr>
      </w:pPr>
      <w:r w:rsidRPr="00D65A22">
        <w:rPr>
          <w:rFonts w:ascii="Letter-join Plus 8" w:hAnsi="Letter-join Plus 8" w:cs="Calibri"/>
          <w:b/>
          <w:color w:val="4472C4"/>
          <w:sz w:val="28"/>
          <w:szCs w:val="28"/>
        </w:rPr>
        <w:t>Inclusion Team</w:t>
      </w:r>
    </w:p>
    <w:p w14:paraId="095B423A" w14:textId="77777777" w:rsidR="00D65A22" w:rsidRPr="00D65A22" w:rsidRDefault="00D65A22" w:rsidP="00D65A22">
      <w:pPr>
        <w:pStyle w:val="NoSpacing"/>
        <w:jc w:val="center"/>
        <w:rPr>
          <w:rFonts w:ascii="Gill Sans MT" w:hAnsi="Gill Sans MT" w:cs="Calibri"/>
          <w:b/>
          <w:bCs/>
          <w:sz w:val="28"/>
          <w:szCs w:val="28"/>
        </w:rPr>
      </w:pPr>
      <w:r w:rsidRPr="00D65A22">
        <w:rPr>
          <w:rFonts w:ascii="Gill Sans MT" w:hAnsi="Gill Sans MT" w:cs="Calibri"/>
          <w:b/>
          <w:bCs/>
          <w:sz w:val="28"/>
          <w:szCs w:val="28"/>
        </w:rPr>
        <w:t>SEND Governor:</w:t>
      </w:r>
    </w:p>
    <w:p w14:paraId="0D0850B0" w14:textId="416446C2" w:rsidR="00D65A22" w:rsidRPr="00D65A22" w:rsidRDefault="00107DBB" w:rsidP="00D65A22">
      <w:pPr>
        <w:pStyle w:val="NoSpacing"/>
        <w:jc w:val="center"/>
        <w:rPr>
          <w:rFonts w:ascii="Gill Sans MT" w:hAnsi="Gill Sans MT" w:cs="Calibri"/>
          <w:sz w:val="28"/>
          <w:szCs w:val="28"/>
        </w:rPr>
      </w:pPr>
      <w:r>
        <w:rPr>
          <w:rFonts w:ascii="Gill Sans MT" w:hAnsi="Gill Sans MT" w:cs="Calibri"/>
          <w:sz w:val="28"/>
          <w:szCs w:val="28"/>
        </w:rPr>
        <w:t xml:space="preserve">Fleur </w:t>
      </w:r>
      <w:r w:rsidR="00C2227A">
        <w:rPr>
          <w:rFonts w:ascii="Gill Sans MT" w:hAnsi="Gill Sans MT" w:cs="Calibri"/>
          <w:sz w:val="28"/>
          <w:szCs w:val="28"/>
        </w:rPr>
        <w:t>Blok</w:t>
      </w:r>
    </w:p>
    <w:p w14:paraId="130C2A76" w14:textId="281B3670" w:rsidR="00D65A22" w:rsidRPr="00D65A22" w:rsidRDefault="00D65A22" w:rsidP="00D65A22">
      <w:pPr>
        <w:pStyle w:val="NoSpacing"/>
        <w:jc w:val="center"/>
        <w:rPr>
          <w:rFonts w:ascii="Gill Sans MT" w:hAnsi="Gill Sans MT" w:cs="Calibri"/>
          <w:b/>
          <w:bCs/>
          <w:sz w:val="28"/>
          <w:szCs w:val="28"/>
        </w:rPr>
      </w:pPr>
      <w:r w:rsidRPr="00D65A22">
        <w:rPr>
          <w:rFonts w:ascii="Gill Sans MT" w:hAnsi="Gill Sans MT" w:cs="Calibri"/>
          <w:b/>
          <w:bCs/>
          <w:sz w:val="28"/>
          <w:szCs w:val="28"/>
        </w:rPr>
        <w:t>SENCO</w:t>
      </w:r>
    </w:p>
    <w:p w14:paraId="54C59F06" w14:textId="2228ECB0" w:rsidR="00D65A22" w:rsidRPr="00D65A22" w:rsidRDefault="0027171E" w:rsidP="00D65A22">
      <w:pPr>
        <w:pStyle w:val="NoSpacing"/>
        <w:jc w:val="center"/>
        <w:rPr>
          <w:rFonts w:ascii="Gill Sans MT" w:hAnsi="Gill Sans MT" w:cs="Calibri"/>
          <w:sz w:val="28"/>
          <w:szCs w:val="28"/>
        </w:rPr>
      </w:pPr>
      <w:r w:rsidRPr="0027171E">
        <w:rPr>
          <w:rFonts w:ascii="Gill Sans MT" w:hAnsi="Gill Sans MT" w:cs="Calibri"/>
          <w:sz w:val="28"/>
          <w:szCs w:val="28"/>
        </w:rPr>
        <w:t>Rachel Cunningham</w:t>
      </w:r>
    </w:p>
    <w:p w14:paraId="3C727ED3" w14:textId="671D12C0" w:rsidR="00D65A22" w:rsidRPr="00D65A22" w:rsidRDefault="00D65A22" w:rsidP="00D65A22">
      <w:pPr>
        <w:pStyle w:val="NoSpacing"/>
        <w:jc w:val="center"/>
        <w:rPr>
          <w:rFonts w:ascii="Gill Sans MT" w:hAnsi="Gill Sans MT" w:cs="Calibri"/>
          <w:sz w:val="28"/>
          <w:szCs w:val="28"/>
        </w:rPr>
      </w:pPr>
      <w:r w:rsidRPr="0027171E">
        <w:rPr>
          <w:rFonts w:ascii="Gill Sans MT" w:hAnsi="Gill Sans MT" w:cs="Calibri"/>
          <w:sz w:val="28"/>
          <w:szCs w:val="28"/>
        </w:rPr>
        <w:t>Contact</w:t>
      </w:r>
      <w:r w:rsidRPr="00D65A22">
        <w:rPr>
          <w:rFonts w:ascii="Gill Sans MT" w:hAnsi="Gill Sans MT" w:cs="Calibri"/>
          <w:sz w:val="28"/>
          <w:szCs w:val="28"/>
        </w:rPr>
        <w:t xml:space="preserve"> No. </w:t>
      </w:r>
      <w:r w:rsidR="0027171E" w:rsidRPr="0027171E">
        <w:rPr>
          <w:rFonts w:ascii="Gill Sans MT" w:hAnsi="Gill Sans MT" w:cs="Calibri"/>
          <w:sz w:val="28"/>
          <w:szCs w:val="28"/>
        </w:rPr>
        <w:t>01732 882 401</w:t>
      </w:r>
    </w:p>
    <w:p w14:paraId="2663253D" w14:textId="4A7F9C02" w:rsidR="0027171E" w:rsidRDefault="00C2227A" w:rsidP="00D65A22">
      <w:pPr>
        <w:pStyle w:val="NoSpacing"/>
        <w:jc w:val="center"/>
        <w:rPr>
          <w:rFonts w:ascii="Gill Sans MT" w:hAnsi="Gill Sans MT" w:cs="Calibri"/>
          <w:b/>
          <w:bCs/>
          <w:sz w:val="28"/>
          <w:szCs w:val="28"/>
        </w:rPr>
      </w:pPr>
      <w:hyperlink r:id="rId13" w:history="1">
        <w:r w:rsidR="0027171E" w:rsidRPr="00A84BD2">
          <w:rPr>
            <w:rStyle w:val="Hyperlink"/>
            <w:rFonts w:ascii="Gill Sans MT" w:hAnsi="Gill Sans MT" w:cs="Calibri"/>
            <w:b/>
            <w:bCs/>
            <w:sz w:val="28"/>
            <w:szCs w:val="28"/>
          </w:rPr>
          <w:t>sen@st-georges-wrotham.kent.sch.uk</w:t>
        </w:r>
      </w:hyperlink>
    </w:p>
    <w:p w14:paraId="7B332757" w14:textId="60EDF0B2" w:rsidR="00D65A22" w:rsidRPr="00D65A22" w:rsidRDefault="00D65A22" w:rsidP="00D65A22">
      <w:pPr>
        <w:pStyle w:val="NoSpacing"/>
        <w:jc w:val="center"/>
        <w:rPr>
          <w:rFonts w:ascii="Gill Sans MT" w:hAnsi="Gill Sans MT" w:cs="Calibri"/>
          <w:sz w:val="28"/>
          <w:szCs w:val="28"/>
        </w:rPr>
      </w:pPr>
    </w:p>
    <w:p w14:paraId="4FF9C73E" w14:textId="77777777" w:rsidR="0062626B" w:rsidRPr="00701DB3" w:rsidRDefault="0062626B" w:rsidP="00DC4C0F">
      <w:pPr>
        <w:pStyle w:val="1bodycopy10pt"/>
        <w:rPr>
          <w:rFonts w:ascii="Calibri" w:hAnsi="Calibri" w:cs="Calibri"/>
          <w:sz w:val="24"/>
          <w:lang w:val="en-GB"/>
        </w:rPr>
      </w:pPr>
    </w:p>
    <w:p w14:paraId="3C5D69AB" w14:textId="77777777" w:rsidR="0062626B" w:rsidRPr="00701DB3" w:rsidRDefault="0062626B" w:rsidP="0062626B">
      <w:pPr>
        <w:rPr>
          <w:rFonts w:ascii="Calibri" w:hAnsi="Calibri" w:cs="Calibri"/>
          <w:b/>
          <w:sz w:val="24"/>
          <w:lang w:val="en-G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701DB3" w14:paraId="5ACAB494" w14:textId="77777777" w:rsidTr="00CC563E">
        <w:tc>
          <w:tcPr>
            <w:tcW w:w="2586" w:type="dxa"/>
            <w:tcBorders>
              <w:top w:val="nil"/>
              <w:bottom w:val="single" w:sz="18" w:space="0" w:color="FFFFFF"/>
            </w:tcBorders>
            <w:shd w:val="clear" w:color="auto" w:fill="D8DFDE"/>
          </w:tcPr>
          <w:p w14:paraId="66AB9E49" w14:textId="77777777" w:rsidR="0062626B" w:rsidRPr="00701DB3" w:rsidRDefault="0062626B" w:rsidP="0062626B">
            <w:pPr>
              <w:pStyle w:val="1bodycopy10pt"/>
              <w:rPr>
                <w:rFonts w:ascii="Calibri" w:hAnsi="Calibri" w:cs="Calibri"/>
                <w:b/>
                <w:sz w:val="24"/>
                <w:lang w:val="en-GB"/>
              </w:rPr>
            </w:pPr>
            <w:r w:rsidRPr="00701DB3">
              <w:rPr>
                <w:rFonts w:ascii="Calibri" w:hAnsi="Calibri" w:cs="Calibri"/>
                <w:b/>
                <w:sz w:val="24"/>
                <w:lang w:val="en-GB"/>
              </w:rPr>
              <w:t>Approved by:</w:t>
            </w:r>
          </w:p>
        </w:tc>
        <w:tc>
          <w:tcPr>
            <w:tcW w:w="3268" w:type="dxa"/>
            <w:tcBorders>
              <w:top w:val="nil"/>
              <w:bottom w:val="single" w:sz="18" w:space="0" w:color="FFFFFF"/>
            </w:tcBorders>
            <w:shd w:val="clear" w:color="auto" w:fill="D8DFDE"/>
          </w:tcPr>
          <w:p w14:paraId="60E43634" w14:textId="2A23ABA3" w:rsidR="0062626B" w:rsidRPr="00701DB3" w:rsidRDefault="00770047" w:rsidP="0062626B">
            <w:pPr>
              <w:pStyle w:val="1bodycopy11pt"/>
              <w:rPr>
                <w:rFonts w:ascii="Calibri" w:hAnsi="Calibri" w:cs="Calibri"/>
                <w:sz w:val="24"/>
                <w:highlight w:val="yellow"/>
                <w:lang w:val="en-GB"/>
              </w:rPr>
            </w:pPr>
            <w:r w:rsidRPr="00770047">
              <w:rPr>
                <w:rFonts w:ascii="Calibri" w:hAnsi="Calibri" w:cs="Calibri"/>
                <w:sz w:val="24"/>
                <w:lang w:val="en-GB"/>
              </w:rPr>
              <w:t>Full Governing Body</w:t>
            </w:r>
          </w:p>
        </w:tc>
        <w:tc>
          <w:tcPr>
            <w:tcW w:w="3866" w:type="dxa"/>
            <w:tcBorders>
              <w:top w:val="nil"/>
              <w:bottom w:val="single" w:sz="18" w:space="0" w:color="FFFFFF"/>
            </w:tcBorders>
            <w:shd w:val="clear" w:color="auto" w:fill="D8DFDE"/>
          </w:tcPr>
          <w:p w14:paraId="2E004102" w14:textId="374CB5E8" w:rsidR="0062626B" w:rsidRPr="00701DB3" w:rsidRDefault="0062626B" w:rsidP="0062626B">
            <w:pPr>
              <w:pStyle w:val="1bodycopy11pt"/>
              <w:rPr>
                <w:rFonts w:ascii="Calibri" w:hAnsi="Calibri" w:cs="Calibri"/>
                <w:sz w:val="24"/>
                <w:lang w:val="en-GB"/>
              </w:rPr>
            </w:pPr>
            <w:r w:rsidRPr="00701DB3">
              <w:rPr>
                <w:rFonts w:ascii="Calibri" w:hAnsi="Calibri" w:cs="Calibri"/>
                <w:b/>
                <w:sz w:val="24"/>
                <w:lang w:val="en-GB"/>
              </w:rPr>
              <w:t>Date:</w:t>
            </w:r>
            <w:r w:rsidRPr="00701DB3">
              <w:rPr>
                <w:rFonts w:ascii="Calibri" w:hAnsi="Calibri" w:cs="Calibri"/>
                <w:sz w:val="24"/>
                <w:lang w:val="en-GB"/>
              </w:rPr>
              <w:t xml:space="preserve"> </w:t>
            </w:r>
            <w:r w:rsidR="00A3555A">
              <w:rPr>
                <w:rFonts w:ascii="Calibri" w:hAnsi="Calibri" w:cs="Calibri"/>
                <w:sz w:val="24"/>
                <w:lang w:val="en-GB"/>
              </w:rPr>
              <w:t>13</w:t>
            </w:r>
            <w:r w:rsidR="00A3555A" w:rsidRPr="00A3555A">
              <w:rPr>
                <w:rFonts w:ascii="Calibri" w:hAnsi="Calibri" w:cs="Calibri"/>
                <w:sz w:val="24"/>
                <w:vertAlign w:val="superscript"/>
                <w:lang w:val="en-GB"/>
              </w:rPr>
              <w:t>th</w:t>
            </w:r>
            <w:r w:rsidR="00A3555A">
              <w:rPr>
                <w:rFonts w:ascii="Calibri" w:hAnsi="Calibri" w:cs="Calibri"/>
                <w:sz w:val="24"/>
                <w:lang w:val="en-GB"/>
              </w:rPr>
              <w:t xml:space="preserve"> October 2026</w:t>
            </w:r>
          </w:p>
        </w:tc>
      </w:tr>
      <w:tr w:rsidR="0062626B" w:rsidRPr="00701DB3" w14:paraId="6DD0ACE0" w14:textId="77777777" w:rsidTr="00CC563E">
        <w:tc>
          <w:tcPr>
            <w:tcW w:w="2586" w:type="dxa"/>
            <w:tcBorders>
              <w:top w:val="single" w:sz="18" w:space="0" w:color="FFFFFF"/>
              <w:bottom w:val="single" w:sz="18" w:space="0" w:color="FFFFFF"/>
            </w:tcBorders>
            <w:shd w:val="clear" w:color="auto" w:fill="D8DFDE"/>
          </w:tcPr>
          <w:p w14:paraId="2D7E7D37" w14:textId="77777777" w:rsidR="0062626B" w:rsidRPr="00701DB3" w:rsidRDefault="0062626B" w:rsidP="0062626B">
            <w:pPr>
              <w:pStyle w:val="1bodycopy10pt"/>
              <w:rPr>
                <w:rFonts w:ascii="Calibri" w:hAnsi="Calibri" w:cs="Calibri"/>
                <w:b/>
                <w:sz w:val="24"/>
                <w:lang w:val="en-GB"/>
              </w:rPr>
            </w:pPr>
            <w:r w:rsidRPr="00701DB3">
              <w:rPr>
                <w:rFonts w:ascii="Calibri" w:hAnsi="Calibri" w:cs="Calibri"/>
                <w:b/>
                <w:sz w:val="24"/>
                <w:lang w:val="en-GB"/>
              </w:rPr>
              <w:t>Last reviewed on:</w:t>
            </w:r>
          </w:p>
        </w:tc>
        <w:tc>
          <w:tcPr>
            <w:tcW w:w="7134" w:type="dxa"/>
            <w:gridSpan w:val="2"/>
            <w:tcBorders>
              <w:top w:val="single" w:sz="18" w:space="0" w:color="FFFFFF"/>
              <w:bottom w:val="single" w:sz="18" w:space="0" w:color="FFFFFF"/>
            </w:tcBorders>
            <w:shd w:val="clear" w:color="auto" w:fill="D8DFDE"/>
          </w:tcPr>
          <w:p w14:paraId="68966C96" w14:textId="23286478" w:rsidR="0062626B" w:rsidRPr="00770047" w:rsidRDefault="00C2227A" w:rsidP="0062626B">
            <w:pPr>
              <w:pStyle w:val="1bodycopy11pt"/>
              <w:rPr>
                <w:rFonts w:ascii="Calibri" w:hAnsi="Calibri" w:cs="Calibri"/>
                <w:sz w:val="24"/>
                <w:lang w:val="en-GB"/>
              </w:rPr>
            </w:pPr>
            <w:r>
              <w:rPr>
                <w:rFonts w:ascii="Calibri" w:hAnsi="Calibri" w:cs="Calibri"/>
                <w:sz w:val="24"/>
                <w:lang w:val="en-GB"/>
              </w:rPr>
              <w:t>October 2025</w:t>
            </w:r>
          </w:p>
        </w:tc>
      </w:tr>
      <w:tr w:rsidR="0062626B" w:rsidRPr="00701DB3" w14:paraId="46A7B276" w14:textId="77777777" w:rsidTr="00CC563E">
        <w:tc>
          <w:tcPr>
            <w:tcW w:w="2586" w:type="dxa"/>
            <w:tcBorders>
              <w:top w:val="single" w:sz="18" w:space="0" w:color="FFFFFF"/>
              <w:bottom w:val="nil"/>
            </w:tcBorders>
            <w:shd w:val="clear" w:color="auto" w:fill="D8DFDE"/>
          </w:tcPr>
          <w:p w14:paraId="79850D46" w14:textId="77777777" w:rsidR="0062626B" w:rsidRPr="00701DB3" w:rsidRDefault="0062626B" w:rsidP="0062626B">
            <w:pPr>
              <w:pStyle w:val="1bodycopy10pt"/>
              <w:rPr>
                <w:rFonts w:ascii="Calibri" w:hAnsi="Calibri" w:cs="Calibri"/>
                <w:b/>
                <w:sz w:val="24"/>
                <w:lang w:val="en-GB"/>
              </w:rPr>
            </w:pPr>
            <w:r w:rsidRPr="00701DB3">
              <w:rPr>
                <w:rFonts w:ascii="Calibri" w:hAnsi="Calibri" w:cs="Calibri"/>
                <w:b/>
                <w:sz w:val="24"/>
                <w:lang w:val="en-GB"/>
              </w:rPr>
              <w:t>Next review due by:</w:t>
            </w:r>
          </w:p>
        </w:tc>
        <w:tc>
          <w:tcPr>
            <w:tcW w:w="7134" w:type="dxa"/>
            <w:gridSpan w:val="2"/>
            <w:tcBorders>
              <w:top w:val="single" w:sz="18" w:space="0" w:color="FFFFFF"/>
              <w:bottom w:val="nil"/>
            </w:tcBorders>
            <w:shd w:val="clear" w:color="auto" w:fill="D8DFDE"/>
          </w:tcPr>
          <w:p w14:paraId="005B3909" w14:textId="6C5B71EF" w:rsidR="0062626B" w:rsidRPr="00770047" w:rsidRDefault="00A3555A" w:rsidP="0062626B">
            <w:pPr>
              <w:pStyle w:val="1bodycopy11pt"/>
              <w:rPr>
                <w:rFonts w:ascii="Calibri" w:hAnsi="Calibri" w:cs="Calibri"/>
                <w:sz w:val="24"/>
                <w:lang w:val="en-GB"/>
              </w:rPr>
            </w:pPr>
            <w:r>
              <w:rPr>
                <w:rFonts w:ascii="Calibri" w:hAnsi="Calibri" w:cs="Calibri"/>
                <w:sz w:val="24"/>
                <w:lang w:val="en-GB"/>
              </w:rPr>
              <w:t>October 2027</w:t>
            </w:r>
          </w:p>
        </w:tc>
      </w:tr>
    </w:tbl>
    <w:p w14:paraId="08436FA8" w14:textId="77777777" w:rsidR="00CE495B" w:rsidRDefault="00CE495B" w:rsidP="006536D5">
      <w:pPr>
        <w:pStyle w:val="Heading1"/>
        <w:rPr>
          <w:rFonts w:ascii="Calibri" w:hAnsi="Calibri" w:cs="Calibri"/>
          <w:color w:val="auto"/>
          <w:sz w:val="36"/>
          <w:shd w:val="clear" w:color="auto" w:fill="DAE9F7"/>
        </w:rPr>
      </w:pPr>
      <w:bookmarkStart w:id="0" w:name="_Toc119070491"/>
    </w:p>
    <w:p w14:paraId="05A173A4" w14:textId="2BF9CB91" w:rsidR="006536D5" w:rsidRPr="00CE495B" w:rsidRDefault="006536D5" w:rsidP="00CE495B">
      <w:pPr>
        <w:pStyle w:val="Heading1"/>
        <w:rPr>
          <w:rFonts w:ascii="Calibri" w:hAnsi="Calibri" w:cs="Calibri"/>
          <w:color w:val="auto"/>
          <w:sz w:val="36"/>
        </w:rPr>
      </w:pPr>
      <w:r w:rsidRPr="008A49F1">
        <w:rPr>
          <w:rFonts w:ascii="Calibri" w:hAnsi="Calibri" w:cs="Calibri"/>
          <w:color w:val="auto"/>
          <w:sz w:val="36"/>
          <w:shd w:val="clear" w:color="auto" w:fill="DAE9F7"/>
        </w:rPr>
        <w:t>Contents</w:t>
      </w:r>
      <w:bookmarkEnd w:id="0"/>
      <w:r w:rsidRPr="008A49F1">
        <w:rPr>
          <w:rFonts w:ascii="Calibri" w:hAnsi="Calibri" w:cs="Calibri"/>
          <w:color w:val="auto"/>
          <w:sz w:val="36"/>
          <w:shd w:val="clear" w:color="auto" w:fill="DAE9F7"/>
        </w:rPr>
        <w:t xml:space="preserve">                                            </w:t>
      </w:r>
      <w:r w:rsidRPr="008A49F1">
        <w:rPr>
          <w:rFonts w:ascii="Calibri" w:hAnsi="Calibri" w:cs="Calibri"/>
          <w:b w:val="0"/>
          <w:bCs/>
          <w:noProof/>
          <w:sz w:val="24"/>
        </w:rPr>
        <w:fldChar w:fldCharType="begin"/>
      </w:r>
      <w:r w:rsidRPr="008A49F1">
        <w:rPr>
          <w:rFonts w:ascii="Calibri" w:hAnsi="Calibri" w:cs="Calibri"/>
          <w:bCs/>
          <w:noProof/>
          <w:sz w:val="24"/>
        </w:rPr>
        <w:instrText xml:space="preserve"> TOC \o "1-3" \h \z \u </w:instrText>
      </w:r>
      <w:r w:rsidRPr="008A49F1">
        <w:rPr>
          <w:rFonts w:ascii="Calibri" w:hAnsi="Calibri" w:cs="Calibri"/>
          <w:b w:val="0"/>
          <w:bCs/>
          <w:noProof/>
          <w:sz w:val="24"/>
        </w:rPr>
        <w:fldChar w:fldCharType="separate"/>
      </w:r>
    </w:p>
    <w:p w14:paraId="1DDDFE06" w14:textId="1915CD34" w:rsidR="006536D5" w:rsidRPr="008A49F1" w:rsidRDefault="00C2227A" w:rsidP="00351DF9">
      <w:pPr>
        <w:pStyle w:val="TOC1"/>
        <w:rPr>
          <w:rFonts w:eastAsia="Times New Roman"/>
          <w:lang w:val="en-GB" w:eastAsia="en-GB"/>
        </w:rPr>
      </w:pPr>
      <w:hyperlink w:anchor="_Toc119070492" w:history="1">
        <w:r w:rsidR="006536D5" w:rsidRPr="008A49F1">
          <w:rPr>
            <w:rStyle w:val="Hyperlink"/>
          </w:rPr>
          <w:t>1. What types of SEN</w:t>
        </w:r>
        <w:r w:rsidR="00DD2E31">
          <w:rPr>
            <w:rStyle w:val="Hyperlink"/>
          </w:rPr>
          <w:t>D</w:t>
        </w:r>
        <w:r w:rsidR="006536D5" w:rsidRPr="008A49F1">
          <w:rPr>
            <w:rStyle w:val="Hyperlink"/>
          </w:rPr>
          <w:t xml:space="preserve"> does the school provide for?</w:t>
        </w:r>
        <w:r w:rsidR="006536D5" w:rsidRPr="008A49F1">
          <w:rPr>
            <w:webHidden/>
          </w:rPr>
          <w:tab/>
        </w:r>
        <w:r w:rsidR="006536D5">
          <w:rPr>
            <w:webHidden/>
          </w:rPr>
          <w:t>4</w:t>
        </w:r>
      </w:hyperlink>
    </w:p>
    <w:p w14:paraId="6866DC6E" w14:textId="29E8CB23" w:rsidR="006536D5" w:rsidRPr="008A49F1" w:rsidRDefault="00C2227A" w:rsidP="00351DF9">
      <w:pPr>
        <w:pStyle w:val="TOC1"/>
        <w:rPr>
          <w:rFonts w:eastAsia="Times New Roman"/>
          <w:lang w:val="en-GB" w:eastAsia="en-GB"/>
        </w:rPr>
      </w:pPr>
      <w:hyperlink w:anchor="_Toc119070493" w:history="1">
        <w:r w:rsidR="006536D5" w:rsidRPr="008A49F1">
          <w:rPr>
            <w:rStyle w:val="Hyperlink"/>
            <w:lang w:eastAsia="en-GB"/>
          </w:rPr>
          <w:t xml:space="preserve">2. </w:t>
        </w:r>
        <w:r w:rsidR="005016A8" w:rsidRPr="005016A8">
          <w:rPr>
            <w:rStyle w:val="Hyperlink"/>
            <w:lang w:eastAsia="en-GB"/>
          </w:rPr>
          <w:t>Which staff will support my chil</w:t>
        </w:r>
        <w:r w:rsidR="00964D2B">
          <w:rPr>
            <w:rStyle w:val="Hyperlink"/>
            <w:lang w:eastAsia="en-GB"/>
          </w:rPr>
          <w:t>d</w:t>
        </w:r>
        <w:r w:rsidR="006536D5" w:rsidRPr="008A49F1">
          <w:rPr>
            <w:rStyle w:val="Hyperlink"/>
            <w:lang w:eastAsia="en-GB"/>
          </w:rPr>
          <w:t>?</w:t>
        </w:r>
        <w:r w:rsidR="006536D5" w:rsidRPr="008A49F1">
          <w:rPr>
            <w:webHidden/>
          </w:rPr>
          <w:tab/>
        </w:r>
        <w:r w:rsidR="006536D5">
          <w:rPr>
            <w:webHidden/>
          </w:rPr>
          <w:t>5</w:t>
        </w:r>
      </w:hyperlink>
    </w:p>
    <w:p w14:paraId="4D236743" w14:textId="78CC6C78" w:rsidR="006536D5" w:rsidRPr="008A49F1" w:rsidRDefault="00C2227A" w:rsidP="00351DF9">
      <w:pPr>
        <w:pStyle w:val="TOC1"/>
        <w:rPr>
          <w:rFonts w:eastAsia="Times New Roman"/>
          <w:lang w:val="en-GB" w:eastAsia="en-GB"/>
        </w:rPr>
      </w:pPr>
      <w:hyperlink w:anchor="_Toc119070494" w:history="1">
        <w:r w:rsidR="006536D5" w:rsidRPr="008A49F1">
          <w:rPr>
            <w:rStyle w:val="Hyperlink"/>
          </w:rPr>
          <w:t>3. What should I do if I think my child has SEN</w:t>
        </w:r>
        <w:r w:rsidR="00DD2E31">
          <w:rPr>
            <w:rStyle w:val="Hyperlink"/>
          </w:rPr>
          <w:t>D</w:t>
        </w:r>
        <w:r w:rsidR="006536D5" w:rsidRPr="008A49F1">
          <w:rPr>
            <w:rStyle w:val="Hyperlink"/>
          </w:rPr>
          <w:t>?</w:t>
        </w:r>
        <w:r w:rsidR="006536D5" w:rsidRPr="008A49F1">
          <w:rPr>
            <w:webHidden/>
          </w:rPr>
          <w:tab/>
        </w:r>
      </w:hyperlink>
      <w:r w:rsidR="00D503C5">
        <w:t>7</w:t>
      </w:r>
    </w:p>
    <w:p w14:paraId="623D667B" w14:textId="7701ACA8" w:rsidR="006536D5" w:rsidRPr="008A49F1" w:rsidRDefault="00C2227A" w:rsidP="00351DF9">
      <w:pPr>
        <w:pStyle w:val="TOC1"/>
        <w:rPr>
          <w:rFonts w:eastAsia="Times New Roman"/>
          <w:lang w:val="en-GB" w:eastAsia="en-GB"/>
        </w:rPr>
      </w:pPr>
      <w:hyperlink w:anchor="_Toc119070495" w:history="1">
        <w:r w:rsidR="006536D5" w:rsidRPr="008A49F1">
          <w:rPr>
            <w:rStyle w:val="Hyperlink"/>
          </w:rPr>
          <w:t xml:space="preserve">4. </w:t>
        </w:r>
        <w:r w:rsidR="00056AC3" w:rsidRPr="00056AC3">
          <w:rPr>
            <w:rStyle w:val="Hyperlink"/>
          </w:rPr>
          <w:t>What happens if the school identifies a need?</w:t>
        </w:r>
        <w:r w:rsidR="006536D5" w:rsidRPr="008A49F1">
          <w:rPr>
            <w:webHidden/>
          </w:rPr>
          <w:tab/>
        </w:r>
      </w:hyperlink>
      <w:r w:rsidR="00D503C5">
        <w:t>8</w:t>
      </w:r>
    </w:p>
    <w:p w14:paraId="68916129" w14:textId="6297DC8C" w:rsidR="006536D5" w:rsidRPr="008A49F1" w:rsidRDefault="00C2227A" w:rsidP="00351DF9">
      <w:pPr>
        <w:pStyle w:val="TOC1"/>
        <w:rPr>
          <w:rFonts w:eastAsia="Times New Roman"/>
          <w:lang w:val="en-GB" w:eastAsia="en-GB"/>
        </w:rPr>
      </w:pPr>
      <w:hyperlink w:anchor="_Toc119070496" w:history="1">
        <w:r w:rsidR="006536D5" w:rsidRPr="008A49F1">
          <w:rPr>
            <w:rStyle w:val="Hyperlink"/>
          </w:rPr>
          <w:t>5. How will the school measure my child’s progress?</w:t>
        </w:r>
        <w:r w:rsidR="006536D5" w:rsidRPr="008A49F1">
          <w:rPr>
            <w:webHidden/>
          </w:rPr>
          <w:tab/>
        </w:r>
      </w:hyperlink>
      <w:r w:rsidR="00751035">
        <w:t>9</w:t>
      </w:r>
    </w:p>
    <w:p w14:paraId="2C4951FD" w14:textId="2E86C403" w:rsidR="006536D5" w:rsidRPr="008A49F1" w:rsidRDefault="00C2227A" w:rsidP="00351DF9">
      <w:pPr>
        <w:pStyle w:val="TOC1"/>
        <w:rPr>
          <w:rFonts w:eastAsia="Times New Roman"/>
          <w:lang w:val="en-GB" w:eastAsia="en-GB"/>
        </w:rPr>
      </w:pPr>
      <w:hyperlink w:anchor="_Toc119070497" w:history="1">
        <w:r w:rsidR="006536D5" w:rsidRPr="008A49F1">
          <w:rPr>
            <w:rStyle w:val="Hyperlink"/>
            <w:lang w:eastAsia="en-GB"/>
          </w:rPr>
          <w:t>6. How will I be involved in decisions made about my child’s education?</w:t>
        </w:r>
        <w:r w:rsidR="006536D5" w:rsidRPr="008A49F1">
          <w:rPr>
            <w:webHidden/>
          </w:rPr>
          <w:tab/>
        </w:r>
      </w:hyperlink>
      <w:r w:rsidR="00751035">
        <w:t>10</w:t>
      </w:r>
    </w:p>
    <w:p w14:paraId="13DB2690" w14:textId="59D19189" w:rsidR="006536D5" w:rsidRPr="008A49F1" w:rsidRDefault="00C2227A" w:rsidP="00351DF9">
      <w:pPr>
        <w:pStyle w:val="TOC1"/>
        <w:rPr>
          <w:rFonts w:eastAsia="Times New Roman"/>
          <w:lang w:val="en-GB" w:eastAsia="en-GB"/>
        </w:rPr>
      </w:pPr>
      <w:hyperlink w:anchor="_Toc119070498" w:history="1">
        <w:r w:rsidR="006536D5" w:rsidRPr="008A49F1">
          <w:rPr>
            <w:rStyle w:val="Hyperlink"/>
            <w:lang w:eastAsia="en-GB"/>
          </w:rPr>
          <w:t>7. How will my child be involved in decisions made about their education?</w:t>
        </w:r>
        <w:r w:rsidR="006536D5" w:rsidRPr="008A49F1">
          <w:rPr>
            <w:webHidden/>
          </w:rPr>
          <w:tab/>
        </w:r>
      </w:hyperlink>
      <w:r w:rsidR="00751035">
        <w:t>11</w:t>
      </w:r>
    </w:p>
    <w:p w14:paraId="714734D2" w14:textId="5F3877BE" w:rsidR="005B194F" w:rsidRDefault="00C2227A" w:rsidP="00351DF9">
      <w:pPr>
        <w:pStyle w:val="TOC1"/>
      </w:pPr>
      <w:hyperlink w:anchor="_Toc119070499" w:history="1">
        <w:r w:rsidR="006536D5" w:rsidRPr="008A49F1">
          <w:rPr>
            <w:rStyle w:val="Hyperlink"/>
            <w:lang w:eastAsia="en-GB"/>
          </w:rPr>
          <w:t>8. How will the school adapt its teaching for my child?</w:t>
        </w:r>
        <w:r w:rsidR="006536D5" w:rsidRPr="008A49F1">
          <w:rPr>
            <w:webHidden/>
          </w:rPr>
          <w:tab/>
        </w:r>
        <w:r w:rsidR="006536D5" w:rsidRPr="008A49F1">
          <w:rPr>
            <w:webHidden/>
          </w:rPr>
          <w:fldChar w:fldCharType="begin"/>
        </w:r>
        <w:r w:rsidR="006536D5" w:rsidRPr="008A49F1">
          <w:rPr>
            <w:webHidden/>
          </w:rPr>
          <w:instrText xml:space="preserve"> PAGEREF _Toc119070499 \h </w:instrText>
        </w:r>
        <w:r w:rsidR="006536D5" w:rsidRPr="008A49F1">
          <w:rPr>
            <w:webHidden/>
          </w:rPr>
        </w:r>
        <w:r w:rsidR="006536D5" w:rsidRPr="008A49F1">
          <w:rPr>
            <w:webHidden/>
          </w:rPr>
          <w:fldChar w:fldCharType="separate"/>
        </w:r>
        <w:r w:rsidR="0027171E">
          <w:rPr>
            <w:webHidden/>
          </w:rPr>
          <w:t>12</w:t>
        </w:r>
        <w:r w:rsidR="006536D5" w:rsidRPr="008A49F1">
          <w:rPr>
            <w:webHidden/>
          </w:rPr>
          <w:fldChar w:fldCharType="end"/>
        </w:r>
      </w:hyperlink>
      <w:r w:rsidR="00162F6F">
        <w:t>2</w:t>
      </w:r>
    </w:p>
    <w:p w14:paraId="49C3527E" w14:textId="4A411867" w:rsidR="006536D5" w:rsidRPr="008A49F1" w:rsidRDefault="00C2227A" w:rsidP="00351DF9">
      <w:pPr>
        <w:pStyle w:val="TOC1"/>
        <w:rPr>
          <w:rFonts w:eastAsia="Times New Roman"/>
          <w:lang w:val="en-GB" w:eastAsia="en-GB"/>
        </w:rPr>
      </w:pPr>
      <w:hyperlink w:anchor="_Toc119070500" w:history="1">
        <w:r w:rsidR="00162F6F">
          <w:rPr>
            <w:rStyle w:val="Hyperlink"/>
            <w:lang w:eastAsia="en-GB"/>
          </w:rPr>
          <w:t>9</w:t>
        </w:r>
        <w:r w:rsidR="006536D5" w:rsidRPr="008A49F1">
          <w:rPr>
            <w:rStyle w:val="Hyperlink"/>
            <w:lang w:eastAsia="en-GB"/>
          </w:rPr>
          <w:t>. How will the school evaluate whether the support in place is helping my child?</w:t>
        </w:r>
        <w:r w:rsidR="006536D5" w:rsidRPr="008A49F1">
          <w:rPr>
            <w:webHidden/>
          </w:rPr>
          <w:tab/>
        </w:r>
        <w:r w:rsidR="006536D5" w:rsidRPr="008A49F1">
          <w:rPr>
            <w:webHidden/>
          </w:rPr>
          <w:fldChar w:fldCharType="begin"/>
        </w:r>
        <w:r w:rsidR="006536D5" w:rsidRPr="008A49F1">
          <w:rPr>
            <w:webHidden/>
          </w:rPr>
          <w:instrText xml:space="preserve"> PAGEREF _Toc119070500 \h </w:instrText>
        </w:r>
        <w:r w:rsidR="006536D5" w:rsidRPr="008A49F1">
          <w:rPr>
            <w:webHidden/>
          </w:rPr>
        </w:r>
        <w:r w:rsidR="006536D5" w:rsidRPr="008A49F1">
          <w:rPr>
            <w:webHidden/>
          </w:rPr>
          <w:fldChar w:fldCharType="separate"/>
        </w:r>
        <w:r w:rsidR="0027171E">
          <w:rPr>
            <w:webHidden/>
          </w:rPr>
          <w:t>13</w:t>
        </w:r>
        <w:r w:rsidR="006536D5" w:rsidRPr="008A49F1">
          <w:rPr>
            <w:webHidden/>
          </w:rPr>
          <w:fldChar w:fldCharType="end"/>
        </w:r>
      </w:hyperlink>
      <w:r w:rsidR="00EC08A6">
        <w:t>3</w:t>
      </w:r>
    </w:p>
    <w:p w14:paraId="654093C6" w14:textId="68F90A50" w:rsidR="006536D5" w:rsidRPr="008A49F1" w:rsidRDefault="00C2227A" w:rsidP="00351DF9">
      <w:pPr>
        <w:pStyle w:val="TOC1"/>
        <w:rPr>
          <w:rFonts w:eastAsia="Times New Roman"/>
          <w:lang w:val="en-GB" w:eastAsia="en-GB"/>
        </w:rPr>
      </w:pPr>
      <w:hyperlink w:anchor="_Toc119070501" w:history="1">
        <w:r w:rsidR="002F5B10">
          <w:rPr>
            <w:rStyle w:val="Hyperlink"/>
          </w:rPr>
          <w:t>1</w:t>
        </w:r>
        <w:r w:rsidR="00EC08A6">
          <w:rPr>
            <w:rStyle w:val="Hyperlink"/>
          </w:rPr>
          <w:t>0</w:t>
        </w:r>
        <w:r w:rsidR="006536D5" w:rsidRPr="008A49F1">
          <w:rPr>
            <w:rStyle w:val="Hyperlink"/>
          </w:rPr>
          <w:t xml:space="preserve">. </w:t>
        </w:r>
        <w:r w:rsidR="00056AC3" w:rsidRPr="00056AC3">
          <w:rPr>
            <w:rStyle w:val="Hyperlink"/>
          </w:rPr>
          <w:t>How will the school ensure my child has appropriate resources?</w:t>
        </w:r>
        <w:r w:rsidR="006536D5" w:rsidRPr="008A49F1">
          <w:rPr>
            <w:webHidden/>
          </w:rPr>
          <w:tab/>
        </w:r>
        <w:r w:rsidR="006536D5" w:rsidRPr="008A49F1">
          <w:rPr>
            <w:webHidden/>
          </w:rPr>
          <w:fldChar w:fldCharType="begin"/>
        </w:r>
        <w:r w:rsidR="006536D5" w:rsidRPr="008A49F1">
          <w:rPr>
            <w:webHidden/>
          </w:rPr>
          <w:instrText xml:space="preserve"> PAGEREF _Toc119070501 \h </w:instrText>
        </w:r>
        <w:r w:rsidR="006536D5" w:rsidRPr="008A49F1">
          <w:rPr>
            <w:webHidden/>
          </w:rPr>
        </w:r>
        <w:r w:rsidR="006536D5" w:rsidRPr="008A49F1">
          <w:rPr>
            <w:webHidden/>
          </w:rPr>
          <w:fldChar w:fldCharType="separate"/>
        </w:r>
        <w:r w:rsidR="0027171E">
          <w:rPr>
            <w:webHidden/>
          </w:rPr>
          <w:t>13</w:t>
        </w:r>
        <w:r w:rsidR="006536D5" w:rsidRPr="008A49F1">
          <w:rPr>
            <w:webHidden/>
          </w:rPr>
          <w:fldChar w:fldCharType="end"/>
        </w:r>
      </w:hyperlink>
      <w:r w:rsidR="00EC08A6">
        <w:t>3</w:t>
      </w:r>
    </w:p>
    <w:p w14:paraId="7971F143" w14:textId="649B7CC8" w:rsidR="006536D5" w:rsidRPr="008A49F1" w:rsidRDefault="00C2227A" w:rsidP="00351DF9">
      <w:pPr>
        <w:pStyle w:val="TOC1"/>
        <w:rPr>
          <w:rFonts w:eastAsia="Times New Roman"/>
          <w:lang w:val="en-GB" w:eastAsia="en-GB"/>
        </w:rPr>
      </w:pPr>
      <w:hyperlink w:anchor="_Toc119070502" w:history="1">
        <w:r w:rsidR="002F5B10">
          <w:rPr>
            <w:rStyle w:val="Hyperlink"/>
          </w:rPr>
          <w:t>1</w:t>
        </w:r>
        <w:r w:rsidR="007A41CA">
          <w:rPr>
            <w:rStyle w:val="Hyperlink"/>
          </w:rPr>
          <w:t>1</w:t>
        </w:r>
        <w:r w:rsidR="006536D5" w:rsidRPr="008A49F1">
          <w:rPr>
            <w:rStyle w:val="Hyperlink"/>
          </w:rPr>
          <w:t>. How will the school make sure my child is included in activities alongside pupils who don’t have SEND?</w:t>
        </w:r>
        <w:r w:rsidR="006536D5" w:rsidRPr="008A49F1">
          <w:rPr>
            <w:webHidden/>
          </w:rPr>
          <w:tab/>
        </w:r>
        <w:r w:rsidR="006536D5" w:rsidRPr="008A49F1">
          <w:rPr>
            <w:webHidden/>
          </w:rPr>
          <w:fldChar w:fldCharType="begin"/>
        </w:r>
        <w:r w:rsidR="006536D5" w:rsidRPr="008A49F1">
          <w:rPr>
            <w:webHidden/>
          </w:rPr>
          <w:instrText xml:space="preserve"> PAGEREF _Toc119070502 \h </w:instrText>
        </w:r>
        <w:r w:rsidR="006536D5" w:rsidRPr="008A49F1">
          <w:rPr>
            <w:webHidden/>
          </w:rPr>
        </w:r>
        <w:r w:rsidR="006536D5" w:rsidRPr="008A49F1">
          <w:rPr>
            <w:webHidden/>
          </w:rPr>
          <w:fldChar w:fldCharType="separate"/>
        </w:r>
        <w:r w:rsidR="0027171E">
          <w:rPr>
            <w:webHidden/>
          </w:rPr>
          <w:t>14</w:t>
        </w:r>
        <w:r w:rsidR="006536D5" w:rsidRPr="008A49F1">
          <w:rPr>
            <w:webHidden/>
          </w:rPr>
          <w:fldChar w:fldCharType="end"/>
        </w:r>
      </w:hyperlink>
      <w:r w:rsidR="007A41CA">
        <w:t>4</w:t>
      </w:r>
    </w:p>
    <w:p w14:paraId="23418B7B" w14:textId="23F5C33B" w:rsidR="006536D5" w:rsidRPr="008A49F1" w:rsidRDefault="00C2227A" w:rsidP="00351DF9">
      <w:pPr>
        <w:pStyle w:val="TOC1"/>
        <w:rPr>
          <w:rFonts w:eastAsia="Times New Roman"/>
          <w:lang w:val="en-GB" w:eastAsia="en-GB"/>
        </w:rPr>
      </w:pPr>
      <w:hyperlink w:anchor="_Toc119070503" w:history="1">
        <w:r w:rsidR="002F5B10">
          <w:rPr>
            <w:rStyle w:val="Hyperlink"/>
          </w:rPr>
          <w:t>1</w:t>
        </w:r>
        <w:r w:rsidR="007A41CA">
          <w:rPr>
            <w:rStyle w:val="Hyperlink"/>
          </w:rPr>
          <w:t>2</w:t>
        </w:r>
        <w:r w:rsidR="006536D5" w:rsidRPr="008A49F1">
          <w:rPr>
            <w:rStyle w:val="Hyperlink"/>
          </w:rPr>
          <w:t>. How does the school make sure the admissions process is fair for pupils with SEN or a disability?</w:t>
        </w:r>
        <w:r w:rsidR="006536D5" w:rsidRPr="008A49F1">
          <w:rPr>
            <w:webHidden/>
          </w:rPr>
          <w:tab/>
        </w:r>
        <w:r w:rsidR="006536D5" w:rsidRPr="008A49F1">
          <w:rPr>
            <w:webHidden/>
          </w:rPr>
          <w:fldChar w:fldCharType="begin"/>
        </w:r>
        <w:r w:rsidR="006536D5" w:rsidRPr="008A49F1">
          <w:rPr>
            <w:webHidden/>
          </w:rPr>
          <w:instrText xml:space="preserve"> PAGEREF _Toc119070503 \h </w:instrText>
        </w:r>
        <w:r w:rsidR="006536D5" w:rsidRPr="008A49F1">
          <w:rPr>
            <w:webHidden/>
          </w:rPr>
        </w:r>
        <w:r w:rsidR="006536D5" w:rsidRPr="008A49F1">
          <w:rPr>
            <w:webHidden/>
          </w:rPr>
          <w:fldChar w:fldCharType="separate"/>
        </w:r>
        <w:r w:rsidR="0027171E">
          <w:rPr>
            <w:webHidden/>
          </w:rPr>
          <w:t>15</w:t>
        </w:r>
        <w:r w:rsidR="006536D5" w:rsidRPr="008A49F1">
          <w:rPr>
            <w:webHidden/>
          </w:rPr>
          <w:fldChar w:fldCharType="end"/>
        </w:r>
      </w:hyperlink>
      <w:r w:rsidR="00000040">
        <w:t>5</w:t>
      </w:r>
    </w:p>
    <w:p w14:paraId="2490B624" w14:textId="4FD908E4" w:rsidR="006536D5" w:rsidRPr="008A49F1" w:rsidRDefault="00C2227A" w:rsidP="00351DF9">
      <w:pPr>
        <w:pStyle w:val="TOC1"/>
        <w:rPr>
          <w:rFonts w:eastAsia="Times New Roman"/>
          <w:lang w:val="en-GB" w:eastAsia="en-GB"/>
        </w:rPr>
      </w:pPr>
      <w:hyperlink w:anchor="_Toc119070504" w:history="1">
        <w:r w:rsidR="002F5B10">
          <w:rPr>
            <w:rStyle w:val="Hyperlink"/>
          </w:rPr>
          <w:t>1</w:t>
        </w:r>
        <w:r w:rsidR="00000040">
          <w:rPr>
            <w:rStyle w:val="Hyperlink"/>
          </w:rPr>
          <w:t>3</w:t>
        </w:r>
        <w:r w:rsidR="006536D5" w:rsidRPr="008A49F1">
          <w:rPr>
            <w:rStyle w:val="Hyperlink"/>
          </w:rPr>
          <w:t>. How does the school support pupils with disabilities?</w:t>
        </w:r>
        <w:r w:rsidR="006536D5" w:rsidRPr="008A49F1">
          <w:rPr>
            <w:webHidden/>
          </w:rPr>
          <w:tab/>
        </w:r>
        <w:r w:rsidR="006536D5" w:rsidRPr="008A49F1">
          <w:rPr>
            <w:webHidden/>
          </w:rPr>
          <w:fldChar w:fldCharType="begin"/>
        </w:r>
        <w:r w:rsidR="006536D5" w:rsidRPr="008A49F1">
          <w:rPr>
            <w:webHidden/>
          </w:rPr>
          <w:instrText xml:space="preserve"> PAGEREF _Toc119070504 \h </w:instrText>
        </w:r>
        <w:r w:rsidR="006536D5" w:rsidRPr="008A49F1">
          <w:rPr>
            <w:webHidden/>
          </w:rPr>
        </w:r>
        <w:r w:rsidR="006536D5" w:rsidRPr="008A49F1">
          <w:rPr>
            <w:webHidden/>
          </w:rPr>
          <w:fldChar w:fldCharType="separate"/>
        </w:r>
        <w:r w:rsidR="0027171E">
          <w:rPr>
            <w:webHidden/>
          </w:rPr>
          <w:t>15</w:t>
        </w:r>
        <w:r w:rsidR="006536D5" w:rsidRPr="008A49F1">
          <w:rPr>
            <w:webHidden/>
          </w:rPr>
          <w:fldChar w:fldCharType="end"/>
        </w:r>
      </w:hyperlink>
      <w:r w:rsidR="00000040">
        <w:t>5</w:t>
      </w:r>
    </w:p>
    <w:p w14:paraId="5EA84F5B" w14:textId="5C1EF6E7" w:rsidR="006536D5" w:rsidRPr="008A49F1" w:rsidRDefault="00C2227A" w:rsidP="00351DF9">
      <w:pPr>
        <w:pStyle w:val="TOC1"/>
        <w:rPr>
          <w:rFonts w:eastAsia="Times New Roman"/>
          <w:lang w:val="en-GB" w:eastAsia="en-GB"/>
        </w:rPr>
      </w:pPr>
      <w:hyperlink w:anchor="_Toc119070505" w:history="1">
        <w:r w:rsidR="002F5B10">
          <w:rPr>
            <w:rStyle w:val="Hyperlink"/>
            <w:lang w:eastAsia="en-GB"/>
          </w:rPr>
          <w:t>1</w:t>
        </w:r>
        <w:r w:rsidR="00000040">
          <w:rPr>
            <w:rStyle w:val="Hyperlink"/>
            <w:lang w:eastAsia="en-GB"/>
          </w:rPr>
          <w:t>4</w:t>
        </w:r>
        <w:r w:rsidR="006536D5" w:rsidRPr="008A49F1">
          <w:rPr>
            <w:rStyle w:val="Hyperlink"/>
            <w:lang w:eastAsia="en-GB"/>
          </w:rPr>
          <w:t>. How will the school support my child’s mental health and emotional and social development?</w:t>
        </w:r>
        <w:r w:rsidR="006536D5" w:rsidRPr="008A49F1">
          <w:rPr>
            <w:webHidden/>
          </w:rPr>
          <w:tab/>
        </w:r>
        <w:r w:rsidR="006536D5" w:rsidRPr="008A49F1">
          <w:rPr>
            <w:webHidden/>
          </w:rPr>
          <w:fldChar w:fldCharType="begin"/>
        </w:r>
        <w:r w:rsidR="006536D5" w:rsidRPr="008A49F1">
          <w:rPr>
            <w:webHidden/>
          </w:rPr>
          <w:instrText xml:space="preserve"> PAGEREF _Toc119070505 \h </w:instrText>
        </w:r>
        <w:r w:rsidR="006536D5" w:rsidRPr="008A49F1">
          <w:rPr>
            <w:webHidden/>
          </w:rPr>
        </w:r>
        <w:r w:rsidR="006536D5" w:rsidRPr="008A49F1">
          <w:rPr>
            <w:webHidden/>
          </w:rPr>
          <w:fldChar w:fldCharType="separate"/>
        </w:r>
        <w:r w:rsidR="0027171E">
          <w:rPr>
            <w:webHidden/>
          </w:rPr>
          <w:t>16</w:t>
        </w:r>
        <w:r w:rsidR="006536D5" w:rsidRPr="008A49F1">
          <w:rPr>
            <w:webHidden/>
          </w:rPr>
          <w:fldChar w:fldCharType="end"/>
        </w:r>
      </w:hyperlink>
      <w:r w:rsidR="00351DF9">
        <w:t>6</w:t>
      </w:r>
    </w:p>
    <w:p w14:paraId="79F92C73" w14:textId="40D9E6D4" w:rsidR="006536D5" w:rsidRPr="008A49F1" w:rsidRDefault="00C2227A" w:rsidP="00351DF9">
      <w:pPr>
        <w:pStyle w:val="TOC1"/>
        <w:rPr>
          <w:rFonts w:eastAsia="Times New Roman"/>
          <w:lang w:val="en-GB" w:eastAsia="en-GB"/>
        </w:rPr>
      </w:pPr>
      <w:hyperlink w:anchor="_Toc119070506" w:history="1">
        <w:r w:rsidR="002F5B10">
          <w:rPr>
            <w:rStyle w:val="Hyperlink"/>
            <w:lang w:eastAsia="en-GB"/>
          </w:rPr>
          <w:t>1</w:t>
        </w:r>
        <w:r w:rsidR="00000040">
          <w:rPr>
            <w:rStyle w:val="Hyperlink"/>
            <w:lang w:eastAsia="en-GB"/>
          </w:rPr>
          <w:t>5</w:t>
        </w:r>
        <w:r w:rsidR="006536D5" w:rsidRPr="008A49F1">
          <w:rPr>
            <w:rStyle w:val="Hyperlink"/>
            <w:lang w:eastAsia="en-GB"/>
          </w:rPr>
          <w:t xml:space="preserve">. </w:t>
        </w:r>
        <w:r w:rsidR="00EF5401" w:rsidRPr="00EF5401">
          <w:rPr>
            <w:rStyle w:val="Hyperlink"/>
            <w:lang w:eastAsia="en-GB"/>
          </w:rPr>
          <w:t>What support is in place for looked-after and previously looked-after children with SEN?</w:t>
        </w:r>
        <w:r w:rsidR="006536D5" w:rsidRPr="008A49F1">
          <w:rPr>
            <w:webHidden/>
          </w:rPr>
          <w:tab/>
        </w:r>
        <w:r w:rsidR="006536D5" w:rsidRPr="008A49F1">
          <w:rPr>
            <w:webHidden/>
          </w:rPr>
          <w:fldChar w:fldCharType="begin"/>
        </w:r>
        <w:r w:rsidR="006536D5" w:rsidRPr="008A49F1">
          <w:rPr>
            <w:webHidden/>
          </w:rPr>
          <w:instrText xml:space="preserve"> PAGEREF _Toc119070506 \h </w:instrText>
        </w:r>
        <w:r w:rsidR="006536D5" w:rsidRPr="008A49F1">
          <w:rPr>
            <w:webHidden/>
          </w:rPr>
        </w:r>
        <w:r w:rsidR="006536D5" w:rsidRPr="008A49F1">
          <w:rPr>
            <w:webHidden/>
          </w:rPr>
          <w:fldChar w:fldCharType="separate"/>
        </w:r>
        <w:r w:rsidR="0027171E">
          <w:rPr>
            <w:webHidden/>
          </w:rPr>
          <w:t>17</w:t>
        </w:r>
        <w:r w:rsidR="006536D5" w:rsidRPr="008A49F1">
          <w:rPr>
            <w:webHidden/>
          </w:rPr>
          <w:fldChar w:fldCharType="end"/>
        </w:r>
      </w:hyperlink>
      <w:r w:rsidR="00351DF9">
        <w:t>6</w:t>
      </w:r>
    </w:p>
    <w:p w14:paraId="672B222C" w14:textId="66EE144B" w:rsidR="006536D5" w:rsidRPr="008A49F1" w:rsidRDefault="00C2227A" w:rsidP="00351DF9">
      <w:pPr>
        <w:pStyle w:val="TOC1"/>
        <w:rPr>
          <w:rFonts w:eastAsia="Times New Roman"/>
          <w:lang w:val="en-GB" w:eastAsia="en-GB"/>
        </w:rPr>
      </w:pPr>
      <w:hyperlink w:anchor="_Toc119070507" w:history="1">
        <w:r w:rsidR="002F5B10">
          <w:rPr>
            <w:rStyle w:val="Hyperlink"/>
            <w:lang w:eastAsia="en-GB"/>
          </w:rPr>
          <w:t>1</w:t>
        </w:r>
        <w:r w:rsidR="00000040">
          <w:rPr>
            <w:rStyle w:val="Hyperlink"/>
            <w:lang w:eastAsia="en-GB"/>
          </w:rPr>
          <w:t>6</w:t>
        </w:r>
        <w:r w:rsidR="006536D5" w:rsidRPr="008A49F1">
          <w:rPr>
            <w:rStyle w:val="Hyperlink"/>
            <w:lang w:eastAsia="en-GB"/>
          </w:rPr>
          <w:t>.</w:t>
        </w:r>
        <w:r w:rsidR="00EF5401" w:rsidRPr="00EF5401">
          <w:t xml:space="preserve"> </w:t>
        </w:r>
        <w:r w:rsidR="00EF5401" w:rsidRPr="00EF5401">
          <w:rPr>
            <w:rStyle w:val="Hyperlink"/>
            <w:lang w:eastAsia="en-GB"/>
          </w:rPr>
          <w:t>What support will be available for my child as they transition between classes or settings or in preparing for adulthood?</w:t>
        </w:r>
        <w:r w:rsidR="006536D5" w:rsidRPr="008A49F1">
          <w:rPr>
            <w:webHidden/>
          </w:rPr>
          <w:tab/>
        </w:r>
        <w:r w:rsidR="006536D5">
          <w:rPr>
            <w:webHidden/>
          </w:rPr>
          <w:t>1</w:t>
        </w:r>
      </w:hyperlink>
      <w:r w:rsidR="00351DF9">
        <w:t>7</w:t>
      </w:r>
    </w:p>
    <w:p w14:paraId="105271C5" w14:textId="7FF0E5C0" w:rsidR="006536D5" w:rsidRPr="00351DF9" w:rsidRDefault="00C2227A" w:rsidP="00351DF9">
      <w:pPr>
        <w:pStyle w:val="TOC1"/>
      </w:pPr>
      <w:hyperlink w:anchor="_Toc119070509" w:history="1">
        <w:r w:rsidR="002F5B10" w:rsidRPr="00351DF9">
          <w:rPr>
            <w:rStyle w:val="Hyperlink"/>
            <w:color w:val="auto"/>
          </w:rPr>
          <w:t>1</w:t>
        </w:r>
        <w:r w:rsidR="00000040" w:rsidRPr="00351DF9">
          <w:rPr>
            <w:rStyle w:val="Hyperlink"/>
            <w:color w:val="auto"/>
          </w:rPr>
          <w:t>7</w:t>
        </w:r>
        <w:r w:rsidR="006536D5" w:rsidRPr="00351DF9">
          <w:rPr>
            <w:rStyle w:val="Hyperlink"/>
            <w:color w:val="auto"/>
          </w:rPr>
          <w:t>. What support is available for me and my family? (Local Offer)</w:t>
        </w:r>
        <w:r w:rsidR="006536D5" w:rsidRPr="00351DF9">
          <w:rPr>
            <w:webHidden/>
          </w:rPr>
          <w:tab/>
        </w:r>
        <w:r w:rsidR="006536D5" w:rsidRPr="00351DF9">
          <w:rPr>
            <w:webHidden/>
          </w:rPr>
          <w:fldChar w:fldCharType="begin"/>
        </w:r>
        <w:r w:rsidR="006536D5" w:rsidRPr="00351DF9">
          <w:rPr>
            <w:webHidden/>
          </w:rPr>
          <w:instrText xml:space="preserve"> PAGEREF _Toc119070509 \h </w:instrText>
        </w:r>
        <w:r w:rsidR="006536D5" w:rsidRPr="00351DF9">
          <w:rPr>
            <w:webHidden/>
          </w:rPr>
        </w:r>
        <w:r w:rsidR="006536D5" w:rsidRPr="00351DF9">
          <w:rPr>
            <w:webHidden/>
          </w:rPr>
          <w:fldChar w:fldCharType="separate"/>
        </w:r>
        <w:r w:rsidR="0027171E">
          <w:rPr>
            <w:webHidden/>
          </w:rPr>
          <w:t>18</w:t>
        </w:r>
        <w:r w:rsidR="006536D5" w:rsidRPr="00351DF9">
          <w:rPr>
            <w:webHidden/>
          </w:rPr>
          <w:fldChar w:fldCharType="end"/>
        </w:r>
      </w:hyperlink>
      <w:r w:rsidR="00351DF9" w:rsidRPr="00351DF9">
        <w:t>8</w:t>
      </w:r>
    </w:p>
    <w:p w14:paraId="27C277F6" w14:textId="274D0137" w:rsidR="00757033" w:rsidRPr="00322D5E" w:rsidRDefault="00C2227A" w:rsidP="00351DF9">
      <w:pPr>
        <w:pStyle w:val="TOC1"/>
        <w:rPr>
          <w:rFonts w:eastAsia="Times New Roman"/>
          <w:lang w:val="en-GB" w:eastAsia="en-GB"/>
        </w:rPr>
      </w:pPr>
      <w:hyperlink w:anchor="_Toc119070508" w:history="1">
        <w:r w:rsidR="002F5B10" w:rsidRPr="00351DF9">
          <w:rPr>
            <w:rStyle w:val="Hyperlink"/>
            <w:color w:val="auto"/>
            <w:lang w:eastAsia="en-GB"/>
          </w:rPr>
          <w:t>1</w:t>
        </w:r>
        <w:r w:rsidR="00000040" w:rsidRPr="00351DF9">
          <w:rPr>
            <w:rStyle w:val="Hyperlink"/>
            <w:color w:val="auto"/>
            <w:lang w:eastAsia="en-GB"/>
          </w:rPr>
          <w:t>8</w:t>
        </w:r>
        <w:r w:rsidR="00757033" w:rsidRPr="00351DF9">
          <w:rPr>
            <w:rStyle w:val="Hyperlink"/>
            <w:color w:val="auto"/>
            <w:lang w:eastAsia="en-GB"/>
          </w:rPr>
          <w:t>. What should I do if I have a complaint about my child’s SEND support?</w:t>
        </w:r>
        <w:r w:rsidR="00757033" w:rsidRPr="00351DF9">
          <w:rPr>
            <w:webHidden/>
          </w:rPr>
          <w:tab/>
        </w:r>
      </w:hyperlink>
      <w:r w:rsidR="00351DF9">
        <w:t>19</w:t>
      </w:r>
    </w:p>
    <w:p w14:paraId="5F139AFC" w14:textId="01D58AED" w:rsidR="006536D5" w:rsidRPr="006536D5" w:rsidRDefault="00000040" w:rsidP="006536D5">
      <w:pPr>
        <w:rPr>
          <w:rFonts w:ascii="Calibri" w:hAnsi="Calibri" w:cs="Calibri"/>
          <w:sz w:val="24"/>
        </w:rPr>
      </w:pPr>
      <w:r>
        <w:rPr>
          <w:rFonts w:ascii="Calibri" w:hAnsi="Calibri" w:cs="Calibri"/>
          <w:sz w:val="24"/>
        </w:rPr>
        <w:t>19</w:t>
      </w:r>
      <w:r w:rsidR="006536D5" w:rsidRPr="006536D5">
        <w:rPr>
          <w:rFonts w:ascii="Calibri" w:hAnsi="Calibri" w:cs="Calibri"/>
          <w:sz w:val="24"/>
        </w:rPr>
        <w:t>. Supporting Documents</w:t>
      </w:r>
      <w:r w:rsidR="006536D5">
        <w:rPr>
          <w:rFonts w:ascii="Calibri" w:hAnsi="Calibri" w:cs="Calibri"/>
          <w:sz w:val="24"/>
        </w:rPr>
        <w:t>…………………………………………………………………………………………………………….</w:t>
      </w:r>
      <w:r w:rsidR="00351DF9">
        <w:rPr>
          <w:rFonts w:ascii="Calibri" w:hAnsi="Calibri" w:cs="Calibri"/>
          <w:sz w:val="24"/>
        </w:rPr>
        <w:t>19</w:t>
      </w:r>
    </w:p>
    <w:p w14:paraId="45E340A6" w14:textId="32228527" w:rsidR="006536D5" w:rsidRPr="008A49F1" w:rsidRDefault="00C2227A" w:rsidP="00351DF9">
      <w:pPr>
        <w:pStyle w:val="TOC1"/>
        <w:rPr>
          <w:rStyle w:val="Hyperlink"/>
        </w:rPr>
      </w:pPr>
      <w:hyperlink w:anchor="_Toc119070510" w:history="1">
        <w:r w:rsidR="002F5B10">
          <w:rPr>
            <w:rStyle w:val="Hyperlink"/>
            <w:lang w:eastAsia="en-GB"/>
          </w:rPr>
          <w:t>2</w:t>
        </w:r>
        <w:r w:rsidR="00000040">
          <w:rPr>
            <w:rStyle w:val="Hyperlink"/>
            <w:lang w:eastAsia="en-GB"/>
          </w:rPr>
          <w:t>0</w:t>
        </w:r>
        <w:r w:rsidR="006536D5" w:rsidRPr="008A49F1">
          <w:rPr>
            <w:rStyle w:val="Hyperlink"/>
            <w:lang w:eastAsia="en-GB"/>
          </w:rPr>
          <w:t>. Glossary</w:t>
        </w:r>
        <w:r w:rsidR="006536D5" w:rsidRPr="008A49F1">
          <w:rPr>
            <w:webHidden/>
          </w:rPr>
          <w:tab/>
        </w:r>
      </w:hyperlink>
      <w:r w:rsidR="00EA5F4B">
        <w:t>2</w:t>
      </w:r>
      <w:r w:rsidR="00351DF9">
        <w:t>0</w:t>
      </w:r>
    </w:p>
    <w:p w14:paraId="6BF3BF10" w14:textId="77777777" w:rsidR="006536D5" w:rsidRDefault="006536D5" w:rsidP="006536D5">
      <w:pPr>
        <w:pStyle w:val="1bodycopy10pt"/>
        <w:rPr>
          <w:rFonts w:ascii="Calibri" w:hAnsi="Calibri" w:cs="Calibri"/>
          <w:b/>
          <w:bCs/>
          <w:noProof/>
          <w:sz w:val="24"/>
        </w:rPr>
      </w:pPr>
    </w:p>
    <w:p w14:paraId="67845666" w14:textId="5A46DF5C" w:rsidR="0072620F" w:rsidRPr="00701DB3" w:rsidRDefault="006536D5" w:rsidP="006536D5">
      <w:pPr>
        <w:pStyle w:val="1bodycopy10pt"/>
        <w:rPr>
          <w:rFonts w:ascii="Calibri" w:hAnsi="Calibri" w:cs="Calibri"/>
          <w:noProof/>
          <w:sz w:val="24"/>
          <w:lang w:val="en-GB"/>
        </w:rPr>
      </w:pPr>
      <w:r w:rsidRPr="008A49F1">
        <w:rPr>
          <w:rFonts w:ascii="Calibri" w:hAnsi="Calibri" w:cs="Calibri"/>
          <w:b/>
          <w:bCs/>
          <w:noProof/>
          <w:sz w:val="24"/>
        </w:rPr>
        <w:fldChar w:fldCharType="end"/>
      </w:r>
      <w:r w:rsidR="00136294">
        <w:rPr>
          <w:rFonts w:ascii="Calibri" w:hAnsi="Calibri" w:cs="Calibri"/>
          <w:noProof/>
          <w:sz w:val="24"/>
          <w:lang w:val="en-GB" w:eastAsia="en-GB"/>
        </w:rPr>
        <mc:AlternateContent>
          <mc:Choice Requires="wps">
            <w:drawing>
              <wp:anchor distT="4294967286" distB="4294967286" distL="114300" distR="114300" simplePos="0" relativeHeight="251637248" behindDoc="0" locked="0" layoutInCell="1" allowOverlap="1" wp14:anchorId="036FCE01" wp14:editId="3067CB71">
                <wp:simplePos x="0" y="0"/>
                <wp:positionH relativeFrom="column">
                  <wp:posOffset>0</wp:posOffset>
                </wp:positionH>
                <wp:positionV relativeFrom="paragraph">
                  <wp:posOffset>-1</wp:posOffset>
                </wp:positionV>
                <wp:extent cx="6158865" cy="0"/>
                <wp:effectExtent l="0" t="0" r="13335" b="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773C18B" id="Straight Connector 3" o:spid="_x0000_s1026" alt="&quot;&quot;" style="position:absolute;flip:y;z-index:251637248;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5AF37F3D" w14:textId="67D9132F" w:rsidR="006D4E5F" w:rsidRDefault="006D4E5F" w:rsidP="00235F02">
      <w:pPr>
        <w:pStyle w:val="1bodycopy10pt"/>
        <w:rPr>
          <w:rFonts w:ascii="Calibri" w:hAnsi="Calibri" w:cs="Calibri"/>
          <w:sz w:val="24"/>
          <w:shd w:val="clear" w:color="auto" w:fill="FFFF00"/>
          <w:lang w:val="en-GB" w:eastAsia="en-GB"/>
        </w:rPr>
      </w:pPr>
    </w:p>
    <w:p w14:paraId="0DC1E89D" w14:textId="4EB97580" w:rsidR="0010002F" w:rsidRDefault="0010002F" w:rsidP="00235F02">
      <w:pPr>
        <w:pStyle w:val="1bodycopy10pt"/>
        <w:rPr>
          <w:rFonts w:ascii="Calibri" w:hAnsi="Calibri" w:cs="Calibri"/>
          <w:sz w:val="24"/>
          <w:shd w:val="clear" w:color="auto" w:fill="FFFF00"/>
          <w:lang w:val="en-GB" w:eastAsia="en-GB"/>
        </w:rPr>
      </w:pPr>
    </w:p>
    <w:p w14:paraId="3BDD9EC5" w14:textId="1BBE3945" w:rsidR="0010002F" w:rsidRDefault="0010002F" w:rsidP="00235F02">
      <w:pPr>
        <w:pStyle w:val="1bodycopy10pt"/>
        <w:rPr>
          <w:rFonts w:ascii="Calibri" w:hAnsi="Calibri" w:cs="Calibri"/>
          <w:sz w:val="24"/>
          <w:shd w:val="clear" w:color="auto" w:fill="FFFF00"/>
          <w:lang w:val="en-GB" w:eastAsia="en-GB"/>
        </w:rPr>
      </w:pPr>
    </w:p>
    <w:p w14:paraId="6BA7CB9A" w14:textId="77777777" w:rsidR="0010002F" w:rsidRPr="00701DB3" w:rsidRDefault="0010002F" w:rsidP="00235F02">
      <w:pPr>
        <w:pStyle w:val="1bodycopy10pt"/>
        <w:rPr>
          <w:rFonts w:ascii="Calibri" w:hAnsi="Calibri" w:cs="Calibri"/>
          <w:sz w:val="24"/>
          <w:shd w:val="clear" w:color="auto" w:fill="FFFF00"/>
          <w:lang w:val="en-GB" w:eastAsia="en-GB"/>
        </w:rPr>
      </w:pPr>
    </w:p>
    <w:p w14:paraId="4A652E7C" w14:textId="77777777" w:rsidR="006D4E5F" w:rsidRPr="00701DB3" w:rsidRDefault="006D4E5F" w:rsidP="00235F02">
      <w:pPr>
        <w:pStyle w:val="1bodycopy10pt"/>
        <w:rPr>
          <w:rFonts w:ascii="Calibri" w:hAnsi="Calibri" w:cs="Calibri"/>
          <w:sz w:val="24"/>
          <w:shd w:val="clear" w:color="auto" w:fill="FFFF00"/>
          <w:lang w:val="en-GB" w:eastAsia="en-GB"/>
        </w:rPr>
      </w:pPr>
    </w:p>
    <w:p w14:paraId="4C02D6EE" w14:textId="77777777" w:rsidR="00AC1DC2" w:rsidRPr="00701DB3"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Dear parents and carers,</w:t>
      </w:r>
    </w:p>
    <w:p w14:paraId="23FC3FD4" w14:textId="77777777" w:rsidR="00AC1DC2"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The aim of this Information Report is to explain how we implement our SEND policy. In other words, we want to show you how SEND support works in our school.</w:t>
      </w:r>
      <w:r>
        <w:rPr>
          <w:rFonts w:ascii="Calibri" w:hAnsi="Calibri" w:cs="Calibri"/>
          <w:sz w:val="24"/>
          <w:lang w:val="en-GB"/>
        </w:rPr>
        <w:t xml:space="preserve"> </w:t>
      </w:r>
    </w:p>
    <w:p w14:paraId="1F2979EA" w14:textId="77777777" w:rsidR="00AC1DC2" w:rsidRDefault="00AC1DC2" w:rsidP="00AC1DC2">
      <w:pPr>
        <w:pStyle w:val="1bodycopy10pt"/>
        <w:spacing w:line="360" w:lineRule="auto"/>
        <w:jc w:val="both"/>
        <w:rPr>
          <w:rFonts w:ascii="Calibri" w:hAnsi="Calibri" w:cs="Calibri"/>
          <w:sz w:val="24"/>
          <w:lang w:val="en-GB"/>
        </w:rPr>
      </w:pPr>
      <w:r>
        <w:rPr>
          <w:rFonts w:ascii="Calibri" w:hAnsi="Calibri" w:cs="Calibri"/>
          <w:noProof/>
          <w:sz w:val="24"/>
          <w:lang w:val="en-GB" w:eastAsia="en-GB"/>
        </w:rPr>
        <w:drawing>
          <wp:anchor distT="0" distB="0" distL="114300" distR="114300" simplePos="0" relativeHeight="251695616" behindDoc="0" locked="0" layoutInCell="1" allowOverlap="1" wp14:anchorId="4DCCB96D" wp14:editId="17A3499A">
            <wp:simplePos x="0" y="0"/>
            <wp:positionH relativeFrom="margin">
              <wp:align>center</wp:align>
            </wp:positionH>
            <wp:positionV relativeFrom="paragraph">
              <wp:posOffset>901700</wp:posOffset>
            </wp:positionV>
            <wp:extent cx="3486150" cy="2792477"/>
            <wp:effectExtent l="0" t="0" r="0" b="8255"/>
            <wp:wrapNone/>
            <wp:docPr id="203" name="Picture 2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86150" cy="2792477"/>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sz w:val="24"/>
          <w:lang w:val="en-GB"/>
        </w:rPr>
        <w:t>As educational professionals, we are all working towards the ultimate goal of growing independent young people as they prepare for adulthood. All provision and support we provide is working towards achieving the Kent Children and Young People (CYP) Outcomes Framework:</w:t>
      </w:r>
    </w:p>
    <w:p w14:paraId="1536CDF1" w14:textId="77777777" w:rsidR="00AC1DC2" w:rsidRDefault="00AC1DC2" w:rsidP="00AC1DC2">
      <w:pPr>
        <w:pStyle w:val="1bodycopy10pt"/>
        <w:spacing w:line="360" w:lineRule="auto"/>
        <w:jc w:val="both"/>
        <w:rPr>
          <w:rFonts w:ascii="Calibri" w:hAnsi="Calibri" w:cs="Calibri"/>
          <w:sz w:val="24"/>
          <w:lang w:val="en-GB"/>
        </w:rPr>
      </w:pPr>
    </w:p>
    <w:p w14:paraId="72875869" w14:textId="77777777" w:rsidR="00AC1DC2" w:rsidRDefault="00AC1DC2" w:rsidP="00AC1DC2">
      <w:pPr>
        <w:pStyle w:val="1bodycopy10pt"/>
        <w:spacing w:line="360" w:lineRule="auto"/>
        <w:jc w:val="both"/>
        <w:rPr>
          <w:rFonts w:ascii="Calibri" w:hAnsi="Calibri" w:cs="Calibri"/>
          <w:sz w:val="24"/>
          <w:lang w:val="en-GB"/>
        </w:rPr>
      </w:pPr>
    </w:p>
    <w:p w14:paraId="4D57A762" w14:textId="77777777" w:rsidR="00AC1DC2" w:rsidRDefault="00AC1DC2" w:rsidP="00AC1DC2">
      <w:pPr>
        <w:pStyle w:val="1bodycopy10pt"/>
        <w:spacing w:line="360" w:lineRule="auto"/>
        <w:jc w:val="both"/>
        <w:rPr>
          <w:rFonts w:ascii="Calibri" w:hAnsi="Calibri" w:cs="Calibri"/>
          <w:sz w:val="24"/>
          <w:lang w:val="en-GB"/>
        </w:rPr>
      </w:pPr>
    </w:p>
    <w:p w14:paraId="36BD4287" w14:textId="77777777" w:rsidR="00AC1DC2" w:rsidRDefault="00AC1DC2" w:rsidP="00AC1DC2">
      <w:pPr>
        <w:pStyle w:val="1bodycopy10pt"/>
        <w:spacing w:line="360" w:lineRule="auto"/>
        <w:jc w:val="both"/>
        <w:rPr>
          <w:rFonts w:ascii="Calibri" w:hAnsi="Calibri" w:cs="Calibri"/>
          <w:sz w:val="24"/>
          <w:lang w:val="en-GB"/>
        </w:rPr>
      </w:pPr>
    </w:p>
    <w:p w14:paraId="15AE0C6A" w14:textId="77777777" w:rsidR="00AC1DC2" w:rsidRDefault="00AC1DC2" w:rsidP="00AC1DC2">
      <w:pPr>
        <w:pStyle w:val="1bodycopy10pt"/>
        <w:spacing w:line="360" w:lineRule="auto"/>
        <w:jc w:val="both"/>
        <w:rPr>
          <w:rFonts w:ascii="Calibri" w:hAnsi="Calibri" w:cs="Calibri"/>
          <w:sz w:val="24"/>
          <w:lang w:val="en-GB"/>
        </w:rPr>
      </w:pPr>
    </w:p>
    <w:p w14:paraId="511EEA0A" w14:textId="77777777" w:rsidR="00AC1DC2" w:rsidRDefault="00AC1DC2" w:rsidP="00AC1DC2">
      <w:pPr>
        <w:pStyle w:val="1bodycopy10pt"/>
        <w:spacing w:line="360" w:lineRule="auto"/>
        <w:jc w:val="both"/>
        <w:rPr>
          <w:rFonts w:ascii="Calibri" w:hAnsi="Calibri" w:cs="Calibri"/>
          <w:sz w:val="24"/>
          <w:lang w:val="en-GB"/>
        </w:rPr>
      </w:pPr>
    </w:p>
    <w:p w14:paraId="2A056FEE" w14:textId="77777777" w:rsidR="00AC1DC2" w:rsidRDefault="00AC1DC2" w:rsidP="00AC1DC2">
      <w:pPr>
        <w:pStyle w:val="1bodycopy10pt"/>
        <w:spacing w:line="360" w:lineRule="auto"/>
        <w:jc w:val="both"/>
        <w:rPr>
          <w:rFonts w:ascii="Calibri" w:hAnsi="Calibri" w:cs="Calibri"/>
          <w:sz w:val="24"/>
          <w:lang w:val="en-GB"/>
        </w:rPr>
      </w:pPr>
    </w:p>
    <w:p w14:paraId="2DA3BF53" w14:textId="77777777" w:rsidR="00AC1DC2" w:rsidRPr="00701DB3" w:rsidRDefault="00AC1DC2" w:rsidP="00AC1DC2">
      <w:pPr>
        <w:pStyle w:val="1bodycopy10pt"/>
        <w:spacing w:line="360" w:lineRule="auto"/>
        <w:jc w:val="both"/>
        <w:rPr>
          <w:rFonts w:ascii="Calibri" w:hAnsi="Calibri" w:cs="Calibri"/>
          <w:sz w:val="24"/>
          <w:lang w:val="en-GB"/>
        </w:rPr>
      </w:pPr>
    </w:p>
    <w:p w14:paraId="7DEFA006" w14:textId="77777777" w:rsidR="00AC1DC2" w:rsidRPr="00701DB3"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If you want to know more about our arrangements </w:t>
      </w:r>
      <w:proofErr w:type="gramStart"/>
      <w:r w:rsidRPr="00701DB3">
        <w:rPr>
          <w:rFonts w:ascii="Calibri" w:hAnsi="Calibri" w:cs="Calibri"/>
          <w:sz w:val="24"/>
          <w:lang w:val="en-GB"/>
        </w:rPr>
        <w:t>for</w:t>
      </w:r>
      <w:proofErr w:type="gramEnd"/>
      <w:r w:rsidRPr="00701DB3">
        <w:rPr>
          <w:rFonts w:ascii="Calibri" w:hAnsi="Calibri" w:cs="Calibri"/>
          <w:sz w:val="24"/>
          <w:lang w:val="en-GB"/>
        </w:rPr>
        <w:t xml:space="preserve"> SEND, read our SEND policy alongside this Information Report.</w:t>
      </w:r>
    </w:p>
    <w:p w14:paraId="6CDB1451" w14:textId="18B69CD2" w:rsidR="00AC1DC2"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You can fin</w:t>
      </w:r>
      <w:r w:rsidR="0061237A">
        <w:rPr>
          <w:rFonts w:ascii="Calibri" w:hAnsi="Calibri" w:cs="Calibri"/>
          <w:sz w:val="24"/>
          <w:lang w:val="en-GB"/>
        </w:rPr>
        <w:t xml:space="preserve">d our SEND policy on our website </w:t>
      </w:r>
      <w:hyperlink r:id="rId15" w:history="1">
        <w:r w:rsidR="0061237A" w:rsidRPr="00A84BD2">
          <w:rPr>
            <w:rStyle w:val="Hyperlink"/>
            <w:rFonts w:ascii="Calibri" w:hAnsi="Calibri" w:cs="Calibri"/>
            <w:sz w:val="24"/>
            <w:lang w:val="en-GB"/>
          </w:rPr>
          <w:t>www.st-georges-wrotham.kent.sch.uk</w:t>
        </w:r>
      </w:hyperlink>
    </w:p>
    <w:p w14:paraId="2BA7574C" w14:textId="634903F7" w:rsidR="00AC1DC2" w:rsidRDefault="00AC1DC2" w:rsidP="00AC1DC2">
      <w:pPr>
        <w:pStyle w:val="1bodycopy10pt"/>
        <w:spacing w:line="360" w:lineRule="auto"/>
        <w:jc w:val="both"/>
        <w:rPr>
          <w:rFonts w:ascii="Calibri" w:hAnsi="Calibri" w:cs="Calibri"/>
          <w:sz w:val="24"/>
          <w:lang w:val="en-GB"/>
        </w:rPr>
      </w:pPr>
      <w:r>
        <w:rPr>
          <w:rFonts w:ascii="Calibri" w:hAnsi="Calibri" w:cs="Calibri"/>
          <w:b/>
          <w:bCs/>
          <w:sz w:val="24"/>
          <w:lang w:val="en-GB"/>
        </w:rPr>
        <w:t>N</w:t>
      </w:r>
      <w:r w:rsidRPr="00701DB3">
        <w:rPr>
          <w:rFonts w:ascii="Calibri" w:hAnsi="Calibri" w:cs="Calibri"/>
          <w:b/>
          <w:bCs/>
          <w:sz w:val="24"/>
          <w:lang w:val="en-GB"/>
        </w:rPr>
        <w:t xml:space="preserve">ote: </w:t>
      </w:r>
      <w:r w:rsidRPr="00701DB3">
        <w:rPr>
          <w:rFonts w:ascii="Calibri" w:hAnsi="Calibri" w:cs="Calibri"/>
          <w:bCs/>
          <w:sz w:val="24"/>
          <w:lang w:val="en-GB"/>
        </w:rPr>
        <w:t xml:space="preserve">If </w:t>
      </w:r>
      <w:r w:rsidRPr="00701DB3">
        <w:rPr>
          <w:rFonts w:ascii="Calibri" w:hAnsi="Calibri" w:cs="Calibri"/>
          <w:sz w:val="24"/>
          <w:lang w:val="en-GB"/>
        </w:rPr>
        <w:t xml:space="preserve">there are any </w:t>
      </w:r>
      <w:proofErr w:type="gramStart"/>
      <w:r w:rsidRPr="00701DB3">
        <w:rPr>
          <w:rFonts w:ascii="Calibri" w:hAnsi="Calibri" w:cs="Calibri"/>
          <w:sz w:val="24"/>
          <w:lang w:val="en-GB"/>
        </w:rPr>
        <w:t>terms</w:t>
      </w:r>
      <w:proofErr w:type="gramEnd"/>
      <w:r w:rsidRPr="00701DB3">
        <w:rPr>
          <w:rFonts w:ascii="Calibri" w:hAnsi="Calibri" w:cs="Calibri"/>
          <w:sz w:val="24"/>
          <w:lang w:val="en-GB"/>
        </w:rPr>
        <w:t xml:space="preserve"> we’ve used in this information report that you’re unsure of, you can look them up in the Glossary at the end of the report. </w:t>
      </w:r>
    </w:p>
    <w:p w14:paraId="032A0F19" w14:textId="1A844A09" w:rsidR="0061237A" w:rsidRDefault="0061237A" w:rsidP="00AC1DC2">
      <w:pPr>
        <w:pStyle w:val="1bodycopy10pt"/>
        <w:spacing w:line="360" w:lineRule="auto"/>
        <w:jc w:val="both"/>
        <w:rPr>
          <w:rFonts w:ascii="Calibri" w:hAnsi="Calibri" w:cs="Calibri"/>
          <w:sz w:val="24"/>
          <w:lang w:val="en-GB"/>
        </w:rPr>
      </w:pPr>
    </w:p>
    <w:p w14:paraId="6018F962" w14:textId="06DA9F29" w:rsidR="0061237A" w:rsidRDefault="0061237A" w:rsidP="00AC1DC2">
      <w:pPr>
        <w:pStyle w:val="1bodycopy10pt"/>
        <w:spacing w:line="360" w:lineRule="auto"/>
        <w:jc w:val="both"/>
        <w:rPr>
          <w:rFonts w:ascii="Calibri" w:hAnsi="Calibri" w:cs="Calibri"/>
          <w:sz w:val="24"/>
          <w:lang w:val="en-GB"/>
        </w:rPr>
      </w:pPr>
    </w:p>
    <w:p w14:paraId="0C1889D7" w14:textId="40ABCD99" w:rsidR="0061237A" w:rsidRDefault="0061237A" w:rsidP="00AC1DC2">
      <w:pPr>
        <w:pStyle w:val="1bodycopy10pt"/>
        <w:spacing w:line="360" w:lineRule="auto"/>
        <w:jc w:val="both"/>
        <w:rPr>
          <w:rFonts w:ascii="Calibri" w:hAnsi="Calibri" w:cs="Calibri"/>
          <w:sz w:val="24"/>
          <w:lang w:val="en-GB"/>
        </w:rPr>
      </w:pPr>
    </w:p>
    <w:p w14:paraId="19FB4538" w14:textId="229F6EE9" w:rsidR="0061237A" w:rsidRDefault="0061237A" w:rsidP="00AC1DC2">
      <w:pPr>
        <w:pStyle w:val="1bodycopy10pt"/>
        <w:spacing w:line="360" w:lineRule="auto"/>
        <w:jc w:val="both"/>
        <w:rPr>
          <w:rFonts w:ascii="Calibri" w:hAnsi="Calibri" w:cs="Calibri"/>
          <w:sz w:val="24"/>
          <w:lang w:val="en-GB"/>
        </w:rPr>
      </w:pPr>
    </w:p>
    <w:p w14:paraId="596EAAE6" w14:textId="0427B4CA" w:rsidR="0061237A" w:rsidRDefault="0061237A" w:rsidP="00AC1DC2">
      <w:pPr>
        <w:pStyle w:val="1bodycopy10pt"/>
        <w:spacing w:line="360" w:lineRule="auto"/>
        <w:jc w:val="both"/>
        <w:rPr>
          <w:rFonts w:ascii="Calibri" w:hAnsi="Calibri" w:cs="Calibri"/>
          <w:sz w:val="24"/>
          <w:lang w:val="en-GB"/>
        </w:rPr>
      </w:pPr>
    </w:p>
    <w:p w14:paraId="024F6B8C" w14:textId="77777777" w:rsidR="0061237A" w:rsidRPr="00701DB3" w:rsidRDefault="0061237A" w:rsidP="00AC1DC2">
      <w:pPr>
        <w:pStyle w:val="1bodycopy10pt"/>
        <w:spacing w:line="360" w:lineRule="auto"/>
        <w:jc w:val="both"/>
        <w:rPr>
          <w:rFonts w:ascii="Calibri" w:hAnsi="Calibri" w:cs="Calibri"/>
          <w:sz w:val="24"/>
          <w:lang w:val="en-GB"/>
        </w:rPr>
      </w:pPr>
    </w:p>
    <w:p w14:paraId="5AA3937D" w14:textId="63A3A773" w:rsidR="00235F02" w:rsidRPr="00701DB3" w:rsidRDefault="00740AC8" w:rsidP="00293C65">
      <w:pPr>
        <w:pStyle w:val="Heading1"/>
        <w:shd w:val="clear" w:color="auto" w:fill="D9E2F3"/>
        <w:rPr>
          <w:rFonts w:ascii="Calibri" w:hAnsi="Calibri" w:cs="Calibri"/>
          <w:color w:val="auto"/>
          <w:sz w:val="32"/>
          <w:szCs w:val="32"/>
        </w:rPr>
      </w:pPr>
      <w:bookmarkStart w:id="1" w:name="_Toc116987818"/>
      <w:bookmarkStart w:id="2" w:name="_Toc117080327"/>
      <w:bookmarkStart w:id="3" w:name="_Toc119070492"/>
      <w:r w:rsidRPr="00701DB3">
        <w:rPr>
          <w:rFonts w:ascii="Calibri" w:hAnsi="Calibri" w:cs="Calibri"/>
          <w:color w:val="auto"/>
          <w:sz w:val="32"/>
          <w:szCs w:val="32"/>
        </w:rPr>
        <w:t xml:space="preserve">1. </w:t>
      </w:r>
      <w:r w:rsidR="00235F02" w:rsidRPr="00701DB3">
        <w:rPr>
          <w:rFonts w:ascii="Calibri" w:hAnsi="Calibri" w:cs="Calibri"/>
          <w:color w:val="auto"/>
          <w:sz w:val="32"/>
          <w:szCs w:val="32"/>
        </w:rPr>
        <w:t xml:space="preserve">What types of </w:t>
      </w:r>
      <w:proofErr w:type="gramStart"/>
      <w:r w:rsidR="00235F02" w:rsidRPr="00701DB3">
        <w:rPr>
          <w:rFonts w:ascii="Calibri" w:hAnsi="Calibri" w:cs="Calibri"/>
          <w:color w:val="auto"/>
          <w:sz w:val="32"/>
          <w:szCs w:val="32"/>
        </w:rPr>
        <w:t>SEN</w:t>
      </w:r>
      <w:r w:rsidR="00236C2A">
        <w:rPr>
          <w:rFonts w:ascii="Calibri" w:hAnsi="Calibri" w:cs="Calibri"/>
          <w:color w:val="auto"/>
          <w:sz w:val="32"/>
          <w:szCs w:val="32"/>
        </w:rPr>
        <w:t>D</w:t>
      </w:r>
      <w:proofErr w:type="gramEnd"/>
      <w:r w:rsidR="00235F02" w:rsidRPr="00701DB3">
        <w:rPr>
          <w:rFonts w:ascii="Calibri" w:hAnsi="Calibri" w:cs="Calibri"/>
          <w:color w:val="auto"/>
          <w:sz w:val="32"/>
          <w:szCs w:val="32"/>
        </w:rPr>
        <w:t xml:space="preserve"> does the school provide for?</w:t>
      </w:r>
      <w:bookmarkEnd w:id="1"/>
      <w:bookmarkEnd w:id="2"/>
      <w:bookmarkEnd w:id="3"/>
      <w:r w:rsidR="00235F02" w:rsidRPr="00701DB3">
        <w:rPr>
          <w:rFonts w:ascii="Calibri" w:hAnsi="Calibri" w:cs="Calibri"/>
          <w:color w:val="auto"/>
          <w:sz w:val="32"/>
          <w:szCs w:val="32"/>
        </w:rPr>
        <w:t xml:space="preserve"> </w:t>
      </w:r>
      <w:bookmarkStart w:id="4" w:name="_Toc531168964"/>
      <w:bookmarkStart w:id="5" w:name="_Toc531176464"/>
    </w:p>
    <w:p w14:paraId="1076EAF9" w14:textId="77777777" w:rsidR="005A6F7E" w:rsidRPr="00701DB3" w:rsidRDefault="005A6F7E" w:rsidP="005A6F7E">
      <w:pPr>
        <w:pStyle w:val="6Abstract"/>
        <w:rPr>
          <w:rFonts w:ascii="Calibri" w:hAnsi="Calibri" w:cs="Calibri"/>
          <w:lang w:val="en-GB"/>
        </w:rPr>
      </w:pPr>
    </w:p>
    <w:p w14:paraId="3D2102DC" w14:textId="77777777" w:rsidR="005A6F7E" w:rsidRPr="00701DB3" w:rsidRDefault="005A6F7E" w:rsidP="005A6F7E">
      <w:pPr>
        <w:pStyle w:val="1bodycopy10pt"/>
        <w:spacing w:line="276" w:lineRule="auto"/>
        <w:rPr>
          <w:rFonts w:ascii="Calibri" w:hAnsi="Calibri" w:cs="Calibri"/>
          <w:sz w:val="24"/>
          <w:lang w:val="en-GB"/>
        </w:rPr>
      </w:pPr>
      <w:r w:rsidRPr="00701DB3">
        <w:rPr>
          <w:rFonts w:ascii="Calibri" w:hAnsi="Calibri" w:cs="Calibri"/>
          <w:sz w:val="24"/>
          <w:lang w:val="en-GB"/>
        </w:rPr>
        <w:t>Our school provides for pupils with the following needs (as outlined in the SEND Code of Practice 2015): </w:t>
      </w:r>
    </w:p>
    <w:p w14:paraId="367798CD" w14:textId="77777777" w:rsidR="005A6F7E" w:rsidRDefault="005A6F7E" w:rsidP="005A6F7E">
      <w:pPr>
        <w:pStyle w:val="Heading1"/>
        <w:rPr>
          <w:lang w:eastAsia="en-GB"/>
        </w:rPr>
      </w:pPr>
      <w:r w:rsidRPr="00701DB3">
        <w:rPr>
          <w:rFonts w:ascii="Calibri" w:hAnsi="Calibri" w:cs="Calibri"/>
          <w:color w:val="4472C4"/>
          <w:sz w:val="24"/>
          <w:szCs w:val="24"/>
          <w:lang w:eastAsia="en-GB"/>
        </w:rPr>
        <w:br/>
      </w:r>
      <w:r w:rsidRPr="009D21E9">
        <w:rPr>
          <w:noProof/>
          <w:lang w:eastAsia="en-GB"/>
        </w:rPr>
        <w:drawing>
          <wp:inline distT="0" distB="0" distL="0" distR="0" wp14:anchorId="4BB70641" wp14:editId="45B70A6F">
            <wp:extent cx="6188710" cy="5327650"/>
            <wp:effectExtent l="0" t="0" r="2540" b="6350"/>
            <wp:docPr id="924735591" name="Picture 1" descr="A diagram of a child's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735591" name="Picture 1" descr="A diagram of a child's development"/>
                    <pic:cNvPicPr/>
                  </pic:nvPicPr>
                  <pic:blipFill>
                    <a:blip r:embed="rId16"/>
                    <a:stretch>
                      <a:fillRect/>
                    </a:stretch>
                  </pic:blipFill>
                  <pic:spPr>
                    <a:xfrm>
                      <a:off x="0" y="0"/>
                      <a:ext cx="6188710" cy="5327650"/>
                    </a:xfrm>
                    <a:prstGeom prst="rect">
                      <a:avLst/>
                    </a:prstGeom>
                  </pic:spPr>
                </pic:pic>
              </a:graphicData>
            </a:graphic>
          </wp:inline>
        </w:drawing>
      </w:r>
    </w:p>
    <w:p w14:paraId="252DB303" w14:textId="77777777" w:rsidR="005A6F7E" w:rsidRDefault="005A6F7E" w:rsidP="005A6F7E">
      <w:pPr>
        <w:pStyle w:val="6Abstract"/>
        <w:rPr>
          <w:rFonts w:ascii="Calibri" w:hAnsi="Calibri" w:cs="Calibri"/>
          <w:sz w:val="24"/>
          <w:szCs w:val="24"/>
          <w:lang w:val="en-GB" w:eastAsia="en-GB"/>
        </w:rPr>
      </w:pPr>
    </w:p>
    <w:p w14:paraId="653938F4" w14:textId="77777777" w:rsidR="005A6F7E" w:rsidRDefault="005A6F7E" w:rsidP="005A6F7E">
      <w:pPr>
        <w:pStyle w:val="6Abstract"/>
        <w:jc w:val="center"/>
        <w:rPr>
          <w:rFonts w:ascii="Calibri" w:hAnsi="Calibri" w:cs="Calibri"/>
          <w:sz w:val="24"/>
          <w:szCs w:val="24"/>
          <w:lang w:val="en-GB" w:eastAsia="en-GB"/>
        </w:rPr>
      </w:pPr>
      <w:r w:rsidRPr="00BF52CA">
        <w:rPr>
          <w:rFonts w:ascii="Calibri" w:hAnsi="Calibri" w:cs="Calibri"/>
          <w:sz w:val="24"/>
          <w:szCs w:val="24"/>
          <w:lang w:val="en-GB" w:eastAsia="en-GB"/>
        </w:rPr>
        <w:t>Often you will find that children’s needs overlap and are rarely confined to one area of need</w:t>
      </w:r>
      <w:r>
        <w:rPr>
          <w:rFonts w:ascii="Calibri" w:hAnsi="Calibri" w:cs="Calibri"/>
          <w:sz w:val="24"/>
          <w:szCs w:val="24"/>
          <w:lang w:val="en-GB" w:eastAsia="en-GB"/>
        </w:rPr>
        <w:t>, which is why it is important to gain a wholistic overview of your child.</w:t>
      </w:r>
    </w:p>
    <w:p w14:paraId="5F4AD1B0" w14:textId="77777777" w:rsidR="005A6F7E" w:rsidRDefault="005A6F7E" w:rsidP="005A6F7E">
      <w:pPr>
        <w:pStyle w:val="6Abstract"/>
        <w:jc w:val="center"/>
        <w:rPr>
          <w:rFonts w:ascii="Calibri" w:hAnsi="Calibri" w:cs="Calibri"/>
          <w:sz w:val="24"/>
          <w:szCs w:val="24"/>
        </w:rPr>
      </w:pPr>
      <w:r>
        <w:rPr>
          <w:rFonts w:ascii="Calibri" w:hAnsi="Calibri" w:cs="Calibri"/>
          <w:sz w:val="24"/>
          <w:szCs w:val="24"/>
          <w:lang w:val="en-GB" w:eastAsia="en-GB"/>
        </w:rPr>
        <w:t xml:space="preserve">More information about the Areas of Need can be found in the </w:t>
      </w:r>
      <w:r w:rsidRPr="004861DB">
        <w:rPr>
          <w:rFonts w:ascii="Calibri" w:hAnsi="Calibri" w:cs="Calibri"/>
          <w:sz w:val="24"/>
          <w:szCs w:val="24"/>
        </w:rPr>
        <w:t>Special educational needs and disability code of practice: 0 to 25 years</w:t>
      </w:r>
      <w:r>
        <w:rPr>
          <w:rFonts w:ascii="Calibri" w:hAnsi="Calibri" w:cs="Calibri"/>
          <w:sz w:val="24"/>
          <w:szCs w:val="24"/>
        </w:rPr>
        <w:t xml:space="preserve"> (link below).</w:t>
      </w:r>
    </w:p>
    <w:p w14:paraId="545B401A" w14:textId="77777777" w:rsidR="005A6F7E" w:rsidRPr="00577D19" w:rsidRDefault="005A6F7E" w:rsidP="005A6F7E">
      <w:pPr>
        <w:pStyle w:val="6Abstract"/>
        <w:jc w:val="center"/>
        <w:rPr>
          <w:rFonts w:ascii="Calibri" w:hAnsi="Calibri" w:cs="Calibri"/>
          <w:sz w:val="24"/>
          <w:szCs w:val="24"/>
          <w:lang w:val="en-GB" w:eastAsia="en-GB"/>
        </w:rPr>
      </w:pPr>
      <w:r>
        <w:rPr>
          <w:rFonts w:ascii="Calibri" w:hAnsi="Calibri" w:cs="Calibri"/>
          <w:sz w:val="24"/>
          <w:szCs w:val="24"/>
        </w:rPr>
        <w:lastRenderedPageBreak/>
        <w:t xml:space="preserve"> </w:t>
      </w:r>
      <w:hyperlink r:id="rId17" w:history="1">
        <w:r w:rsidRPr="00C35B51">
          <w:rPr>
            <w:color w:val="0000FF"/>
            <w:sz w:val="20"/>
            <w:szCs w:val="24"/>
            <w:u w:val="single"/>
          </w:rPr>
          <w:t>SEND_Code_of_Practice_January_2015.pdf (publishing.service.gov.uk)</w:t>
        </w:r>
      </w:hyperlink>
    </w:p>
    <w:p w14:paraId="55345C8D" w14:textId="7184C4DD" w:rsidR="00235F02" w:rsidRPr="00701DB3" w:rsidRDefault="00282829" w:rsidP="00293C65">
      <w:pPr>
        <w:pStyle w:val="Heading1"/>
        <w:shd w:val="clear" w:color="auto" w:fill="D9E2F3"/>
        <w:rPr>
          <w:rFonts w:ascii="Calibri" w:hAnsi="Calibri" w:cs="Calibri"/>
          <w:color w:val="auto"/>
          <w:sz w:val="32"/>
          <w:szCs w:val="32"/>
          <w:lang w:eastAsia="en-GB"/>
        </w:rPr>
      </w:pPr>
      <w:bookmarkStart w:id="6" w:name="_Toc116987819"/>
      <w:bookmarkStart w:id="7" w:name="_Toc117080328"/>
      <w:bookmarkStart w:id="8" w:name="_Toc119070493"/>
      <w:r>
        <w:rPr>
          <w:noProof/>
          <w:lang w:eastAsia="en-GB"/>
        </w:rPr>
        <w:drawing>
          <wp:anchor distT="0" distB="0" distL="114300" distR="114300" simplePos="0" relativeHeight="251674112" behindDoc="1" locked="0" layoutInCell="1" allowOverlap="1" wp14:anchorId="4458C746" wp14:editId="18F48B57">
            <wp:simplePos x="0" y="0"/>
            <wp:positionH relativeFrom="margin">
              <wp:posOffset>2317361</wp:posOffset>
            </wp:positionH>
            <wp:positionV relativeFrom="paragraph">
              <wp:posOffset>565990</wp:posOffset>
            </wp:positionV>
            <wp:extent cx="826135" cy="921385"/>
            <wp:effectExtent l="0" t="0" r="0" b="0"/>
            <wp:wrapTight wrapText="bothSides">
              <wp:wrapPolygon edited="0">
                <wp:start x="0" y="0"/>
                <wp:lineTo x="0" y="20990"/>
                <wp:lineTo x="20919" y="20990"/>
                <wp:lineTo x="20919" y="0"/>
                <wp:lineTo x="0" y="0"/>
              </wp:wrapPolygon>
            </wp:wrapTight>
            <wp:docPr id="204" name="Picture 2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6135" cy="921385"/>
                    </a:xfrm>
                    <a:prstGeom prst="rect">
                      <a:avLst/>
                    </a:prstGeom>
                    <a:noFill/>
                  </pic:spPr>
                </pic:pic>
              </a:graphicData>
            </a:graphic>
            <wp14:sizeRelH relativeFrom="page">
              <wp14:pctWidth>0</wp14:pctWidth>
            </wp14:sizeRelH>
            <wp14:sizeRelV relativeFrom="page">
              <wp14:pctHeight>0</wp14:pctHeight>
            </wp14:sizeRelV>
          </wp:anchor>
        </w:drawing>
      </w:r>
      <w:r w:rsidR="00235F02" w:rsidRPr="00701DB3">
        <w:rPr>
          <w:rFonts w:ascii="Calibri" w:hAnsi="Calibri" w:cs="Calibri"/>
          <w:color w:val="auto"/>
          <w:sz w:val="32"/>
          <w:szCs w:val="32"/>
          <w:lang w:eastAsia="en-GB"/>
        </w:rPr>
        <w:t xml:space="preserve">2. Which staff will support my child, and what </w:t>
      </w:r>
      <w:r w:rsidR="002B698F" w:rsidRPr="00701DB3">
        <w:rPr>
          <w:rFonts w:ascii="Calibri" w:hAnsi="Calibri" w:cs="Calibri"/>
          <w:color w:val="auto"/>
          <w:sz w:val="32"/>
          <w:szCs w:val="32"/>
          <w:lang w:eastAsia="en-GB"/>
        </w:rPr>
        <w:t>are their key responsibilities</w:t>
      </w:r>
      <w:r w:rsidR="00235F02" w:rsidRPr="00701DB3">
        <w:rPr>
          <w:rFonts w:ascii="Calibri" w:hAnsi="Calibri" w:cs="Calibri"/>
          <w:color w:val="auto"/>
          <w:sz w:val="32"/>
          <w:szCs w:val="32"/>
          <w:lang w:eastAsia="en-GB"/>
        </w:rPr>
        <w:t>?</w:t>
      </w:r>
      <w:bookmarkEnd w:id="6"/>
      <w:bookmarkEnd w:id="7"/>
      <w:bookmarkEnd w:id="8"/>
    </w:p>
    <w:p w14:paraId="54CF6CD5" w14:textId="56C227FC" w:rsidR="006D4E5F" w:rsidRPr="00701DB3" w:rsidRDefault="006D4E5F" w:rsidP="00E13FC9">
      <w:pPr>
        <w:pStyle w:val="6Abstract"/>
        <w:rPr>
          <w:rFonts w:ascii="Calibri" w:hAnsi="Calibri" w:cs="Calibri"/>
          <w:sz w:val="24"/>
          <w:szCs w:val="24"/>
          <w:lang w:val="en-GB" w:eastAsia="en-GB"/>
        </w:rPr>
      </w:pPr>
    </w:p>
    <w:p w14:paraId="30F688D2" w14:textId="77777777" w:rsidR="00282829" w:rsidRDefault="00282829" w:rsidP="00282829">
      <w:pPr>
        <w:pStyle w:val="6Abstract"/>
        <w:rPr>
          <w:rFonts w:ascii="Calibri" w:hAnsi="Calibri" w:cs="Calibri"/>
          <w:sz w:val="24"/>
          <w:szCs w:val="24"/>
          <w:lang w:val="en-GB" w:eastAsia="en-GB"/>
        </w:rPr>
      </w:pPr>
    </w:p>
    <w:p w14:paraId="59BAFABE" w14:textId="77777777" w:rsidR="00282829" w:rsidRDefault="00282829" w:rsidP="00282829">
      <w:pPr>
        <w:pStyle w:val="6Abstract"/>
        <w:rPr>
          <w:rFonts w:ascii="Calibri" w:hAnsi="Calibri" w:cs="Calibri"/>
          <w:sz w:val="24"/>
          <w:szCs w:val="24"/>
          <w:lang w:val="en-GB" w:eastAsia="en-GB"/>
        </w:rPr>
      </w:pPr>
    </w:p>
    <w:p w14:paraId="265710A4" w14:textId="64B8DE1A" w:rsidR="00282829" w:rsidRPr="00701DB3" w:rsidRDefault="00282829" w:rsidP="00282829">
      <w:pPr>
        <w:pStyle w:val="6Abstract"/>
        <w:rPr>
          <w:rFonts w:ascii="Calibri" w:hAnsi="Calibri" w:cs="Calibri"/>
          <w:sz w:val="24"/>
          <w:szCs w:val="24"/>
          <w:lang w:val="en-GB" w:eastAsia="en-GB"/>
        </w:rPr>
      </w:pPr>
      <w:r w:rsidRPr="00701DB3">
        <w:rPr>
          <w:rFonts w:ascii="Calibri" w:hAnsi="Calibri" w:cs="Calibri"/>
          <w:sz w:val="24"/>
          <w:szCs w:val="24"/>
          <w:lang w:val="en-GB" w:eastAsia="en-GB"/>
        </w:rPr>
        <w:t xml:space="preserve">At </w:t>
      </w:r>
      <w:r w:rsidR="0061237A" w:rsidRPr="0061237A">
        <w:rPr>
          <w:rFonts w:ascii="Calibri" w:hAnsi="Calibri" w:cs="Calibri"/>
          <w:sz w:val="24"/>
          <w:szCs w:val="24"/>
          <w:lang w:val="en-GB" w:eastAsia="en-GB"/>
        </w:rPr>
        <w:t>St. George’s</w:t>
      </w:r>
      <w:r w:rsidRPr="00701DB3">
        <w:rPr>
          <w:rFonts w:ascii="Calibri" w:hAnsi="Calibri" w:cs="Calibri"/>
          <w:sz w:val="24"/>
          <w:szCs w:val="24"/>
          <w:lang w:val="en-GB" w:eastAsia="en-GB"/>
        </w:rPr>
        <w:t xml:space="preserve"> all staff are considered responsible for supporting the needs of </w:t>
      </w:r>
      <w:r>
        <w:rPr>
          <w:rFonts w:ascii="Calibri" w:hAnsi="Calibri" w:cs="Calibri"/>
          <w:sz w:val="24"/>
          <w:szCs w:val="24"/>
          <w:lang w:val="en-GB" w:eastAsia="en-GB"/>
        </w:rPr>
        <w:t>pupils</w:t>
      </w:r>
      <w:r w:rsidRPr="00701DB3">
        <w:rPr>
          <w:rFonts w:ascii="Calibri" w:hAnsi="Calibri" w:cs="Calibri"/>
          <w:sz w:val="24"/>
          <w:szCs w:val="24"/>
          <w:lang w:val="en-GB" w:eastAsia="en-GB"/>
        </w:rPr>
        <w:t xml:space="preserve"> with SEND.</w:t>
      </w:r>
      <w:r w:rsidRPr="00A432E5">
        <w:rPr>
          <w:rFonts w:ascii="Calibri" w:hAnsi="Calibri" w:cs="Calibri"/>
          <w:sz w:val="24"/>
          <w:lang w:val="en-GB" w:eastAsia="en-GB"/>
        </w:rPr>
        <w:t xml:space="preserve"> </w:t>
      </w:r>
      <w:r w:rsidRPr="002F5B10">
        <w:rPr>
          <w:rFonts w:ascii="Calibri" w:hAnsi="Calibri" w:cs="Calibri"/>
          <w:sz w:val="24"/>
          <w:lang w:val="en-GB" w:eastAsia="en-GB"/>
        </w:rPr>
        <w:t>Our staff are committed to</w:t>
      </w:r>
      <w:r>
        <w:rPr>
          <w:rFonts w:ascii="Calibri" w:hAnsi="Calibri" w:cs="Calibri"/>
          <w:sz w:val="24"/>
          <w:lang w:val="en-GB" w:eastAsia="en-GB"/>
        </w:rPr>
        <w:t xml:space="preserve"> regular, high-quality training to ensure that they have the knowledge and skills to better meet a wide range of pupil needs. </w:t>
      </w:r>
    </w:p>
    <w:p w14:paraId="4C35CF10" w14:textId="658DA103" w:rsidR="00D02441" w:rsidRPr="00D02441" w:rsidRDefault="00D02441" w:rsidP="00D02441">
      <w:pPr>
        <w:pStyle w:val="NoSpacing"/>
        <w:rPr>
          <w:rFonts w:ascii="Calibri" w:hAnsi="Calibri" w:cs="Calibri"/>
          <w:szCs w:val="24"/>
        </w:rPr>
      </w:pPr>
      <w:r w:rsidRPr="00D02441">
        <w:rPr>
          <w:rFonts w:ascii="Calibri" w:hAnsi="Calibri" w:cs="Calibri"/>
          <w:szCs w:val="24"/>
        </w:rPr>
        <w:t>The school currently employs 7 Teaching Assistants who work directly with pupils</w:t>
      </w:r>
      <w:r w:rsidR="001F76BF">
        <w:rPr>
          <w:rFonts w:ascii="Calibri" w:hAnsi="Calibri" w:cs="Calibri"/>
          <w:szCs w:val="24"/>
        </w:rPr>
        <w:t xml:space="preserve"> and a Cover supervisor</w:t>
      </w:r>
      <w:r w:rsidR="00967E97">
        <w:rPr>
          <w:rFonts w:ascii="Calibri" w:hAnsi="Calibri" w:cs="Calibri"/>
          <w:szCs w:val="24"/>
        </w:rPr>
        <w:t xml:space="preserve"> who covers lessons in the teachers</w:t>
      </w:r>
      <w:r w:rsidR="00496E23">
        <w:rPr>
          <w:rFonts w:ascii="Calibri" w:hAnsi="Calibri" w:cs="Calibri"/>
          <w:szCs w:val="24"/>
        </w:rPr>
        <w:t>’</w:t>
      </w:r>
      <w:r w:rsidR="00967E97">
        <w:rPr>
          <w:rFonts w:ascii="Calibri" w:hAnsi="Calibri" w:cs="Calibri"/>
          <w:szCs w:val="24"/>
        </w:rPr>
        <w:t xml:space="preserve"> absence</w:t>
      </w:r>
      <w:r w:rsidRPr="00D02441">
        <w:rPr>
          <w:rFonts w:ascii="Calibri" w:hAnsi="Calibri" w:cs="Calibri"/>
          <w:szCs w:val="24"/>
        </w:rPr>
        <w:t xml:space="preserve">. </w:t>
      </w:r>
      <w:r w:rsidR="00496E23">
        <w:rPr>
          <w:rFonts w:ascii="Calibri" w:hAnsi="Calibri" w:cs="Calibri"/>
          <w:szCs w:val="24"/>
        </w:rPr>
        <w:t xml:space="preserve"> </w:t>
      </w:r>
      <w:r w:rsidRPr="00D02441">
        <w:rPr>
          <w:rFonts w:ascii="Calibri" w:hAnsi="Calibri" w:cs="Calibri"/>
          <w:szCs w:val="24"/>
        </w:rPr>
        <w:t>Additional funding</w:t>
      </w:r>
      <w:r w:rsidR="00F36D9D">
        <w:rPr>
          <w:rFonts w:ascii="Calibri" w:hAnsi="Calibri" w:cs="Calibri"/>
          <w:szCs w:val="24"/>
        </w:rPr>
        <w:t xml:space="preserve"> is</w:t>
      </w:r>
      <w:r w:rsidRPr="00D02441">
        <w:rPr>
          <w:rFonts w:ascii="Calibri" w:hAnsi="Calibri" w:cs="Calibri"/>
          <w:szCs w:val="24"/>
        </w:rPr>
        <w:t xml:space="preserve"> obtained via</w:t>
      </w:r>
      <w:r w:rsidR="00F36D9D">
        <w:rPr>
          <w:rFonts w:ascii="Calibri" w:hAnsi="Calibri" w:cs="Calibri"/>
          <w:szCs w:val="24"/>
        </w:rPr>
        <w:t xml:space="preserve"> EHCP funding or on some occasions through </w:t>
      </w:r>
      <w:r>
        <w:rPr>
          <w:rFonts w:ascii="Calibri" w:hAnsi="Calibri" w:cs="Calibri"/>
          <w:szCs w:val="24"/>
        </w:rPr>
        <w:t>the Communities of School model.</w:t>
      </w:r>
      <w:r w:rsidRPr="00D02441">
        <w:rPr>
          <w:rFonts w:ascii="Calibri" w:hAnsi="Calibri" w:cs="Calibri"/>
          <w:szCs w:val="24"/>
        </w:rPr>
        <w:t xml:space="preserve"> </w:t>
      </w:r>
    </w:p>
    <w:p w14:paraId="3F753C0B" w14:textId="6E794FB9" w:rsidR="00D02441" w:rsidRPr="00D02441" w:rsidRDefault="00D02441" w:rsidP="00282829">
      <w:pPr>
        <w:pStyle w:val="6Abstract"/>
        <w:rPr>
          <w:rFonts w:ascii="Calibri" w:hAnsi="Calibri" w:cs="Calibri"/>
          <w:iCs/>
          <w:sz w:val="24"/>
          <w:szCs w:val="24"/>
          <w:lang w:val="en-GB" w:eastAsia="en-GB"/>
        </w:rPr>
      </w:pPr>
    </w:p>
    <w:p w14:paraId="14B31E7D" w14:textId="01F3FD76" w:rsidR="00235F02" w:rsidRPr="00701DB3" w:rsidRDefault="00795C92" w:rsidP="002C3777">
      <w:pPr>
        <w:pStyle w:val="Subhead2"/>
        <w:shd w:val="clear" w:color="auto" w:fill="E1E8FB"/>
        <w:rPr>
          <w:rFonts w:ascii="Calibri" w:hAnsi="Calibri" w:cs="Calibri"/>
          <w:sz w:val="28"/>
          <w:szCs w:val="28"/>
          <w:lang w:val="en-GB" w:eastAsia="en-GB"/>
        </w:rPr>
      </w:pPr>
      <w:r w:rsidRPr="00701DB3">
        <w:rPr>
          <w:rFonts w:ascii="Calibri" w:hAnsi="Calibri" w:cs="Calibri"/>
          <w:sz w:val="28"/>
          <w:szCs w:val="28"/>
          <w:lang w:val="en-GB" w:eastAsia="en-GB"/>
        </w:rPr>
        <w:t>Our</w:t>
      </w:r>
      <w:r w:rsidR="00235F02" w:rsidRPr="00701DB3">
        <w:rPr>
          <w:rFonts w:ascii="Calibri" w:hAnsi="Calibri" w:cs="Calibri"/>
          <w:sz w:val="28"/>
          <w:szCs w:val="28"/>
          <w:lang w:val="en-GB" w:eastAsia="en-GB"/>
        </w:rPr>
        <w:t xml:space="preserve"> </w:t>
      </w:r>
      <w:r w:rsidR="0066706A">
        <w:rPr>
          <w:rFonts w:ascii="Calibri" w:hAnsi="Calibri" w:cs="Calibri"/>
          <w:sz w:val="28"/>
          <w:szCs w:val="28"/>
          <w:lang w:val="en-GB" w:eastAsia="en-GB"/>
        </w:rPr>
        <w:t>S</w:t>
      </w:r>
      <w:r w:rsidRPr="00701DB3">
        <w:rPr>
          <w:rFonts w:ascii="Calibri" w:hAnsi="Calibri" w:cs="Calibri"/>
          <w:sz w:val="28"/>
          <w:szCs w:val="28"/>
          <w:lang w:val="en-GB" w:eastAsia="en-GB"/>
        </w:rPr>
        <w:t xml:space="preserve">pecial </w:t>
      </w:r>
      <w:r w:rsidR="0066706A">
        <w:rPr>
          <w:rFonts w:ascii="Calibri" w:hAnsi="Calibri" w:cs="Calibri"/>
          <w:sz w:val="28"/>
          <w:szCs w:val="28"/>
          <w:lang w:val="en-GB" w:eastAsia="en-GB"/>
        </w:rPr>
        <w:t>E</w:t>
      </w:r>
      <w:r w:rsidRPr="00701DB3">
        <w:rPr>
          <w:rFonts w:ascii="Calibri" w:hAnsi="Calibri" w:cs="Calibri"/>
          <w:sz w:val="28"/>
          <w:szCs w:val="28"/>
          <w:lang w:val="en-GB" w:eastAsia="en-GB"/>
        </w:rPr>
        <w:t xml:space="preserve">ducational </w:t>
      </w:r>
      <w:r w:rsidR="0066706A">
        <w:rPr>
          <w:rFonts w:ascii="Calibri" w:hAnsi="Calibri" w:cs="Calibri"/>
          <w:sz w:val="28"/>
          <w:szCs w:val="28"/>
          <w:lang w:val="en-GB" w:eastAsia="en-GB"/>
        </w:rPr>
        <w:t>Needs C</w:t>
      </w:r>
      <w:r w:rsidRPr="00701DB3">
        <w:rPr>
          <w:rFonts w:ascii="Calibri" w:hAnsi="Calibri" w:cs="Calibri"/>
          <w:sz w:val="28"/>
          <w:szCs w:val="28"/>
          <w:lang w:val="en-GB" w:eastAsia="en-GB"/>
        </w:rPr>
        <w:t xml:space="preserve">o-ordinator, or </w:t>
      </w:r>
      <w:r w:rsidR="00235F02" w:rsidRPr="00701DB3">
        <w:rPr>
          <w:rFonts w:ascii="Calibri" w:hAnsi="Calibri" w:cs="Calibri"/>
          <w:sz w:val="28"/>
          <w:szCs w:val="28"/>
          <w:lang w:val="en-GB" w:eastAsia="en-GB"/>
        </w:rPr>
        <w:t>SENCO</w:t>
      </w:r>
    </w:p>
    <w:p w14:paraId="102D4F5D" w14:textId="6193E292" w:rsidR="00B259B6" w:rsidRDefault="00B259B6" w:rsidP="00D02441">
      <w:pPr>
        <w:pStyle w:val="Subhead2"/>
        <w:ind w:left="360"/>
        <w:rPr>
          <w:rFonts w:ascii="Calibri" w:hAnsi="Calibri" w:cs="Calibri"/>
          <w:b w:val="0"/>
          <w:bCs/>
          <w:lang w:val="en-GB" w:eastAsia="en-GB"/>
        </w:rPr>
      </w:pPr>
      <w:r w:rsidRPr="001D2785">
        <w:rPr>
          <w:rFonts w:ascii="Calibri" w:hAnsi="Calibri" w:cs="Calibri"/>
          <w:b w:val="0"/>
          <w:bCs/>
          <w:lang w:val="en-GB" w:eastAsia="en-GB"/>
        </w:rPr>
        <w:t xml:space="preserve">The named SENCO is </w:t>
      </w:r>
      <w:r w:rsidR="00D02441" w:rsidRPr="00D02441">
        <w:rPr>
          <w:rFonts w:ascii="Calibri" w:hAnsi="Calibri" w:cs="Calibri"/>
          <w:b w:val="0"/>
          <w:bCs/>
          <w:lang w:val="en-GB" w:eastAsia="en-GB"/>
        </w:rPr>
        <w:t>Rachel Cunningham</w:t>
      </w:r>
      <w:r w:rsidR="00D02441">
        <w:rPr>
          <w:rFonts w:ascii="Calibri" w:hAnsi="Calibri" w:cs="Calibri"/>
          <w:b w:val="0"/>
          <w:bCs/>
          <w:lang w:val="en-GB" w:eastAsia="en-GB"/>
        </w:rPr>
        <w:t xml:space="preserve">.  She works at the school on Tuesday’s and </w:t>
      </w:r>
      <w:r w:rsidR="00496E23">
        <w:rPr>
          <w:rFonts w:ascii="Calibri" w:hAnsi="Calibri" w:cs="Calibri"/>
          <w:b w:val="0"/>
          <w:bCs/>
          <w:lang w:val="en-GB" w:eastAsia="en-GB"/>
        </w:rPr>
        <w:t>Wednesday’s 8am – 5pm</w:t>
      </w:r>
      <w:r w:rsidR="007C0585">
        <w:rPr>
          <w:rFonts w:ascii="Calibri" w:hAnsi="Calibri" w:cs="Calibri"/>
          <w:b w:val="0"/>
          <w:bCs/>
          <w:lang w:val="en-GB" w:eastAsia="en-GB"/>
        </w:rPr>
        <w:t xml:space="preserve"> and Thursday’s </w:t>
      </w:r>
      <w:r w:rsidR="00D02441">
        <w:rPr>
          <w:rFonts w:ascii="Calibri" w:hAnsi="Calibri" w:cs="Calibri"/>
          <w:b w:val="0"/>
          <w:bCs/>
          <w:lang w:val="en-GB" w:eastAsia="en-GB"/>
        </w:rPr>
        <w:t xml:space="preserve">9am – </w:t>
      </w:r>
      <w:r w:rsidR="007C0585">
        <w:rPr>
          <w:rFonts w:ascii="Calibri" w:hAnsi="Calibri" w:cs="Calibri"/>
          <w:b w:val="0"/>
          <w:bCs/>
          <w:lang w:val="en-GB" w:eastAsia="en-GB"/>
        </w:rPr>
        <w:t>2</w:t>
      </w:r>
      <w:r w:rsidR="00D02441">
        <w:rPr>
          <w:rFonts w:ascii="Calibri" w:hAnsi="Calibri" w:cs="Calibri"/>
          <w:b w:val="0"/>
          <w:bCs/>
          <w:lang w:val="en-GB" w:eastAsia="en-GB"/>
        </w:rPr>
        <w:t>pm</w:t>
      </w:r>
      <w:r w:rsidR="007C0585">
        <w:rPr>
          <w:rFonts w:ascii="Calibri" w:hAnsi="Calibri" w:cs="Calibri"/>
          <w:b w:val="0"/>
          <w:bCs/>
          <w:lang w:val="en-GB" w:eastAsia="en-GB"/>
        </w:rPr>
        <w:t xml:space="preserve">. </w:t>
      </w:r>
      <w:r w:rsidR="00D02441">
        <w:rPr>
          <w:rFonts w:ascii="Calibri" w:hAnsi="Calibri" w:cs="Calibri"/>
          <w:b w:val="0"/>
          <w:bCs/>
          <w:lang w:val="en-GB" w:eastAsia="en-GB"/>
        </w:rPr>
        <w:t xml:space="preserve"> She can be contacted on </w:t>
      </w:r>
      <w:hyperlink r:id="rId19" w:history="1">
        <w:r w:rsidR="00D02441" w:rsidRPr="00A84BD2">
          <w:rPr>
            <w:rStyle w:val="Hyperlink"/>
            <w:rFonts w:ascii="Calibri" w:hAnsi="Calibri" w:cs="Calibri"/>
            <w:b w:val="0"/>
            <w:bCs/>
            <w:lang w:val="en-GB" w:eastAsia="en-GB"/>
          </w:rPr>
          <w:t>sen@st-georges-wrotham.kent.sch.uk</w:t>
        </w:r>
      </w:hyperlink>
      <w:r w:rsidR="00D02441">
        <w:rPr>
          <w:rFonts w:ascii="Calibri" w:hAnsi="Calibri" w:cs="Calibri"/>
          <w:b w:val="0"/>
          <w:bCs/>
          <w:lang w:val="en-GB" w:eastAsia="en-GB"/>
        </w:rPr>
        <w:t xml:space="preserve"> or alternatively by calling the school office on 01732 882 401</w:t>
      </w:r>
    </w:p>
    <w:p w14:paraId="093B85D3" w14:textId="2352DC26" w:rsidR="00B259B6" w:rsidRPr="00B259B6" w:rsidRDefault="00B259B6" w:rsidP="00B259B6">
      <w:pPr>
        <w:pStyle w:val="1bodycopy10pt"/>
        <w:rPr>
          <w:lang w:val="en-GB" w:eastAsia="en-GB"/>
        </w:rPr>
      </w:pPr>
    </w:p>
    <w:p w14:paraId="3E8F1271" w14:textId="77777777" w:rsidR="00234E1E" w:rsidRPr="00701DB3" w:rsidRDefault="00234E1E" w:rsidP="002C3777">
      <w:pPr>
        <w:pStyle w:val="Subhead2"/>
        <w:shd w:val="clear" w:color="auto" w:fill="E1E8FB"/>
        <w:rPr>
          <w:rFonts w:ascii="Calibri" w:hAnsi="Calibri" w:cs="Calibri"/>
          <w:bCs/>
          <w:color w:val="auto"/>
          <w:sz w:val="28"/>
          <w:szCs w:val="28"/>
          <w:lang w:val="en-GB" w:eastAsia="en-GB"/>
        </w:rPr>
      </w:pPr>
      <w:r w:rsidRPr="00701DB3">
        <w:rPr>
          <w:rFonts w:ascii="Calibri" w:hAnsi="Calibri" w:cs="Calibri"/>
          <w:bCs/>
          <w:color w:val="auto"/>
          <w:sz w:val="28"/>
          <w:szCs w:val="28"/>
          <w:lang w:val="en-GB" w:eastAsia="en-GB"/>
        </w:rPr>
        <w:t>Class/subject teachers</w:t>
      </w:r>
    </w:p>
    <w:p w14:paraId="1ED24518" w14:textId="77777777" w:rsidR="006D6BF9" w:rsidRPr="00034CA6" w:rsidRDefault="006D6BF9" w:rsidP="006D6BF9">
      <w:pPr>
        <w:rPr>
          <w:rFonts w:ascii="Calibri" w:hAnsi="Calibri" w:cs="Calibri"/>
          <w:sz w:val="24"/>
          <w:lang w:val="en-GB" w:eastAsia="en-GB"/>
        </w:rPr>
      </w:pPr>
      <w:r w:rsidRPr="00034CA6">
        <w:rPr>
          <w:rFonts w:ascii="Calibri" w:hAnsi="Calibri" w:cs="Calibri"/>
          <w:sz w:val="24"/>
          <w:lang w:val="en-GB" w:eastAsia="en-GB"/>
        </w:rPr>
        <w:t xml:space="preserve">All of our teachers receive in-house SEN training, and are supported by the SENCO to meet the needs of pupils who have SEN.  </w:t>
      </w:r>
    </w:p>
    <w:p w14:paraId="5C08B41C" w14:textId="4B276E2F" w:rsidR="001462E5" w:rsidRPr="001462E5" w:rsidRDefault="001462E5" w:rsidP="001462E5">
      <w:pPr>
        <w:spacing w:after="0"/>
        <w:rPr>
          <w:rFonts w:ascii="Calibri" w:hAnsi="Calibri" w:cs="Calibri"/>
          <w:color w:val="FF0000"/>
          <w:sz w:val="24"/>
        </w:rPr>
      </w:pPr>
      <w:r w:rsidRPr="001462E5">
        <w:rPr>
          <w:rFonts w:ascii="Calibri" w:hAnsi="Calibri" w:cs="Calibri"/>
          <w:sz w:val="24"/>
        </w:rPr>
        <w:t>At St Georges Church of England Schoo</w:t>
      </w:r>
      <w:r>
        <w:rPr>
          <w:rFonts w:ascii="Calibri" w:hAnsi="Calibri" w:cs="Calibri"/>
          <w:sz w:val="24"/>
        </w:rPr>
        <w:t>l,</w:t>
      </w:r>
      <w:r w:rsidRPr="001462E5">
        <w:rPr>
          <w:rFonts w:ascii="Calibri" w:hAnsi="Calibri" w:cs="Calibri"/>
          <w:sz w:val="24"/>
        </w:rPr>
        <w:t xml:space="preserve"> we follow the Mainstream Core Standards advice developed by Kent County Council to ensure that our teaching conforms to best practice.</w:t>
      </w:r>
    </w:p>
    <w:p w14:paraId="54F28B49" w14:textId="77777777" w:rsidR="001462E5" w:rsidRPr="001462E5" w:rsidRDefault="001462E5" w:rsidP="001462E5">
      <w:pPr>
        <w:spacing w:after="0"/>
        <w:rPr>
          <w:rFonts w:ascii="Calibri" w:hAnsi="Calibri" w:cs="Calibri"/>
          <w:sz w:val="24"/>
        </w:rPr>
      </w:pPr>
    </w:p>
    <w:p w14:paraId="77D645AF" w14:textId="5AF2CF01" w:rsidR="001462E5" w:rsidRDefault="001462E5" w:rsidP="001462E5">
      <w:pPr>
        <w:spacing w:after="0"/>
        <w:rPr>
          <w:rFonts w:ascii="Gill Sans MT" w:hAnsi="Gill Sans MT"/>
          <w:sz w:val="24"/>
        </w:rPr>
      </w:pPr>
      <w:r w:rsidRPr="001462E5">
        <w:rPr>
          <w:rFonts w:ascii="Calibri" w:hAnsi="Calibri" w:cs="Calibri"/>
          <w:sz w:val="24"/>
        </w:rPr>
        <w:t>In meeting the Mainstream Core Standards</w:t>
      </w:r>
      <w:r>
        <w:rPr>
          <w:rFonts w:ascii="Calibri" w:hAnsi="Calibri" w:cs="Calibri"/>
          <w:sz w:val="24"/>
        </w:rPr>
        <w:t>,</w:t>
      </w:r>
      <w:r w:rsidRPr="001462E5">
        <w:rPr>
          <w:rFonts w:ascii="Calibri" w:hAnsi="Calibri" w:cs="Calibri"/>
          <w:sz w:val="24"/>
        </w:rPr>
        <w:t xml:space="preserve"> the school employs some additional teaching approaches, as advised by internal and external assessments. These include visual cues, social stories, sensory circuits, BEAM, social groups, ELSA, nurture groups and Language Link. These are delivered by additional staff employed through the funding provided to the school as ‘notional SEN funding’</w:t>
      </w:r>
      <w:r>
        <w:rPr>
          <w:rFonts w:ascii="Gill Sans MT" w:hAnsi="Gill Sans MT"/>
          <w:sz w:val="24"/>
        </w:rPr>
        <w:t>.</w:t>
      </w:r>
    </w:p>
    <w:p w14:paraId="6CD2FF60" w14:textId="7593521F" w:rsidR="00234E1E" w:rsidRPr="004677E7" w:rsidRDefault="00234E1E" w:rsidP="004677E7">
      <w:pPr>
        <w:rPr>
          <w:rFonts w:ascii="Calibri" w:hAnsi="Calibri" w:cs="Calibri"/>
          <w:sz w:val="24"/>
          <w:shd w:val="clear" w:color="auto" w:fill="FFFF00"/>
          <w:lang w:val="en-GB" w:eastAsia="en-GB"/>
        </w:rPr>
      </w:pPr>
    </w:p>
    <w:p w14:paraId="35B32CD8" w14:textId="51E236A3" w:rsidR="00305407" w:rsidRPr="00701DB3" w:rsidRDefault="00305407" w:rsidP="00305407">
      <w:pPr>
        <w:pStyle w:val="1bodycopy10pt"/>
        <w:rPr>
          <w:rFonts w:ascii="Calibri" w:hAnsi="Calibri" w:cs="Calibri"/>
          <w:lang w:val="en-GB" w:eastAsia="en-GB"/>
        </w:rPr>
      </w:pPr>
    </w:p>
    <w:p w14:paraId="35CC26D2" w14:textId="77777777" w:rsidR="00235F02" w:rsidRPr="00701DB3" w:rsidRDefault="00235F02" w:rsidP="002C3777">
      <w:pPr>
        <w:pStyle w:val="Subhead2"/>
        <w:shd w:val="clear" w:color="auto" w:fill="E1E8FB"/>
        <w:rPr>
          <w:rFonts w:ascii="Calibri" w:hAnsi="Calibri" w:cs="Calibri"/>
          <w:sz w:val="28"/>
          <w:szCs w:val="28"/>
          <w:lang w:val="en-GB" w:eastAsia="en-GB"/>
        </w:rPr>
      </w:pPr>
      <w:r w:rsidRPr="00701DB3">
        <w:rPr>
          <w:rFonts w:ascii="Calibri" w:hAnsi="Calibri" w:cs="Calibri"/>
          <w:sz w:val="28"/>
          <w:szCs w:val="28"/>
          <w:lang w:val="en-GB" w:eastAsia="en-GB"/>
        </w:rPr>
        <w:t xml:space="preserve">Teaching </w:t>
      </w:r>
      <w:r w:rsidR="007141EE" w:rsidRPr="00701DB3">
        <w:rPr>
          <w:rFonts w:ascii="Calibri" w:hAnsi="Calibri" w:cs="Calibri"/>
          <w:sz w:val="28"/>
          <w:szCs w:val="28"/>
          <w:lang w:val="en-GB" w:eastAsia="en-GB"/>
        </w:rPr>
        <w:t>a</w:t>
      </w:r>
      <w:r w:rsidRPr="00701DB3">
        <w:rPr>
          <w:rFonts w:ascii="Calibri" w:hAnsi="Calibri" w:cs="Calibri"/>
          <w:sz w:val="28"/>
          <w:szCs w:val="28"/>
          <w:lang w:val="en-GB" w:eastAsia="en-GB"/>
        </w:rPr>
        <w:t>ssistants (TAs)</w:t>
      </w:r>
    </w:p>
    <w:p w14:paraId="6244C0F4" w14:textId="26B93791" w:rsidR="004677E7" w:rsidRPr="004D4E5D" w:rsidRDefault="004677E7" w:rsidP="004677E7">
      <w:pPr>
        <w:rPr>
          <w:rFonts w:ascii="Calibri" w:hAnsi="Calibri" w:cs="Calibri"/>
          <w:sz w:val="32"/>
          <w:szCs w:val="32"/>
          <w:lang w:val="en-GB" w:eastAsia="en-GB"/>
        </w:rPr>
      </w:pPr>
      <w:r w:rsidRPr="004D4E5D">
        <w:rPr>
          <w:rFonts w:ascii="Calibri" w:hAnsi="Calibri" w:cs="Calibri"/>
          <w:sz w:val="24"/>
          <w:szCs w:val="32"/>
          <w:lang w:val="en-GB" w:eastAsia="en-GB"/>
        </w:rPr>
        <w:t xml:space="preserve">We have a team </w:t>
      </w:r>
      <w:r w:rsidR="006F15B7">
        <w:rPr>
          <w:rFonts w:ascii="Calibri" w:hAnsi="Calibri" w:cs="Calibri"/>
          <w:sz w:val="24"/>
          <w:szCs w:val="32"/>
          <w:lang w:val="en-GB" w:eastAsia="en-GB"/>
        </w:rPr>
        <w:t xml:space="preserve">of 7 </w:t>
      </w:r>
      <w:r w:rsidRPr="001462E5">
        <w:rPr>
          <w:rFonts w:ascii="Calibri" w:hAnsi="Calibri" w:cs="Calibri"/>
          <w:sz w:val="24"/>
          <w:szCs w:val="32"/>
          <w:lang w:val="en-GB" w:eastAsia="en-GB"/>
        </w:rPr>
        <w:t>TAs</w:t>
      </w:r>
      <w:r w:rsidRPr="004D4E5D">
        <w:rPr>
          <w:rFonts w:ascii="Calibri" w:hAnsi="Calibri" w:cs="Calibri"/>
          <w:sz w:val="24"/>
          <w:szCs w:val="32"/>
          <w:lang w:val="en-GB" w:eastAsia="en-GB"/>
        </w:rPr>
        <w:t>, including</w:t>
      </w:r>
      <w:r w:rsidR="006F15B7">
        <w:rPr>
          <w:rFonts w:ascii="Calibri" w:hAnsi="Calibri" w:cs="Calibri"/>
          <w:color w:val="ED7D31"/>
          <w:sz w:val="24"/>
          <w:szCs w:val="32"/>
          <w:lang w:val="en-GB" w:eastAsia="en-GB"/>
        </w:rPr>
        <w:t xml:space="preserve"> </w:t>
      </w:r>
      <w:r w:rsidR="006F15B7" w:rsidRPr="006F15B7">
        <w:rPr>
          <w:rFonts w:ascii="Calibri" w:hAnsi="Calibri" w:cs="Calibri"/>
          <w:sz w:val="24"/>
          <w:szCs w:val="32"/>
          <w:lang w:val="en-GB" w:eastAsia="en-GB"/>
        </w:rPr>
        <w:t>3</w:t>
      </w:r>
      <w:r w:rsidRPr="004D4E5D">
        <w:rPr>
          <w:rFonts w:ascii="Calibri" w:hAnsi="Calibri" w:cs="Calibri"/>
          <w:sz w:val="24"/>
          <w:szCs w:val="32"/>
          <w:lang w:val="en-GB" w:eastAsia="en-GB"/>
        </w:rPr>
        <w:t xml:space="preserve"> higher-level teaching assistants (HLTAs) who are trained to deliver SE</w:t>
      </w:r>
      <w:r w:rsidR="001462E5">
        <w:rPr>
          <w:rFonts w:ascii="Calibri" w:hAnsi="Calibri" w:cs="Calibri"/>
          <w:sz w:val="24"/>
          <w:szCs w:val="32"/>
          <w:lang w:val="en-GB" w:eastAsia="en-GB"/>
        </w:rPr>
        <w:t>N provision throughout the whole school.</w:t>
      </w:r>
    </w:p>
    <w:p w14:paraId="141D8B84" w14:textId="77777777" w:rsidR="004677E7" w:rsidRPr="004677E7" w:rsidRDefault="004677E7" w:rsidP="004677E7">
      <w:pPr>
        <w:pStyle w:val="1bodycopy10pt"/>
        <w:rPr>
          <w:lang w:val="en-GB" w:eastAsia="en-GB"/>
        </w:rPr>
      </w:pPr>
    </w:p>
    <w:p w14:paraId="7726017A" w14:textId="40E4F6BC" w:rsidR="00235F02" w:rsidRPr="00701DB3" w:rsidRDefault="00235F02" w:rsidP="002C3777">
      <w:pPr>
        <w:pStyle w:val="Subhead2"/>
        <w:shd w:val="clear" w:color="auto" w:fill="E1E8FB"/>
        <w:rPr>
          <w:rFonts w:ascii="Calibri" w:hAnsi="Calibri" w:cs="Calibri"/>
          <w:sz w:val="28"/>
          <w:szCs w:val="28"/>
          <w:lang w:val="en-GB" w:eastAsia="en-GB"/>
        </w:rPr>
      </w:pPr>
      <w:r w:rsidRPr="00701DB3">
        <w:rPr>
          <w:rFonts w:ascii="Calibri" w:hAnsi="Calibri" w:cs="Calibri"/>
          <w:sz w:val="28"/>
          <w:szCs w:val="28"/>
          <w:lang w:val="en-GB" w:eastAsia="en-GB"/>
        </w:rPr>
        <w:t>External agencies</w:t>
      </w:r>
    </w:p>
    <w:p w14:paraId="536858A9" w14:textId="79293EF1" w:rsidR="00305407" w:rsidRPr="006F15B7" w:rsidRDefault="00235F02" w:rsidP="00305407">
      <w:pPr>
        <w:pStyle w:val="1bodycopy10pt"/>
        <w:spacing w:line="360" w:lineRule="auto"/>
        <w:rPr>
          <w:rFonts w:ascii="Calibri" w:hAnsi="Calibri" w:cs="Calibri"/>
          <w:sz w:val="24"/>
          <w:lang w:val="en-GB" w:eastAsia="en-GB"/>
        </w:rPr>
      </w:pPr>
      <w:r w:rsidRPr="00701DB3">
        <w:rPr>
          <w:rFonts w:ascii="Calibri" w:hAnsi="Calibri" w:cs="Calibri"/>
          <w:sz w:val="24"/>
          <w:lang w:val="en-GB" w:eastAsia="en-GB"/>
        </w:rPr>
        <w:t xml:space="preserve">Sometimes we need extra help to offer our pupils the support that they need. Whenever necessary we will work with external support services </w:t>
      </w:r>
      <w:r w:rsidR="00D748A2" w:rsidRPr="00701DB3">
        <w:rPr>
          <w:rFonts w:ascii="Calibri" w:hAnsi="Calibri" w:cs="Calibri"/>
          <w:sz w:val="24"/>
          <w:lang w:val="en-GB" w:eastAsia="en-GB"/>
        </w:rPr>
        <w:t>to meet the needs of our pupils with SEN</w:t>
      </w:r>
      <w:r w:rsidR="00236C2A">
        <w:rPr>
          <w:rFonts w:ascii="Calibri" w:hAnsi="Calibri" w:cs="Calibri"/>
          <w:sz w:val="24"/>
          <w:lang w:val="en-GB" w:eastAsia="en-GB"/>
        </w:rPr>
        <w:t>D</w:t>
      </w:r>
      <w:r w:rsidR="00D748A2" w:rsidRPr="00701DB3">
        <w:rPr>
          <w:rFonts w:ascii="Calibri" w:hAnsi="Calibri" w:cs="Calibri"/>
          <w:sz w:val="24"/>
          <w:lang w:val="en-GB" w:eastAsia="en-GB"/>
        </w:rPr>
        <w:t xml:space="preserve"> and to support their families. These </w:t>
      </w:r>
      <w:r w:rsidR="00797621" w:rsidRPr="00701DB3">
        <w:rPr>
          <w:rFonts w:ascii="Calibri" w:hAnsi="Calibri" w:cs="Calibri"/>
          <w:sz w:val="24"/>
          <w:lang w:val="en-GB" w:eastAsia="en-GB"/>
        </w:rPr>
        <w:t xml:space="preserve">may </w:t>
      </w:r>
      <w:r w:rsidR="00D748A2" w:rsidRPr="00701DB3">
        <w:rPr>
          <w:rFonts w:ascii="Calibri" w:hAnsi="Calibri" w:cs="Calibri"/>
          <w:sz w:val="24"/>
          <w:lang w:val="en-GB" w:eastAsia="en-GB"/>
        </w:rPr>
        <w:t>include</w:t>
      </w:r>
      <w:r w:rsidR="006F15B7">
        <w:rPr>
          <w:rFonts w:ascii="Calibri" w:hAnsi="Calibri" w:cs="Calibri"/>
          <w:sz w:val="24"/>
          <w:lang w:val="en-GB" w:eastAsia="en-GB"/>
        </w:rPr>
        <w:t>:</w:t>
      </w:r>
    </w:p>
    <w:p w14:paraId="651E2D06" w14:textId="77777777" w:rsidR="00305407" w:rsidRPr="00701DB3" w:rsidRDefault="00305407" w:rsidP="00305407">
      <w:pPr>
        <w:pStyle w:val="4Bulletedcopyblue"/>
        <w:spacing w:line="360" w:lineRule="auto"/>
        <w:rPr>
          <w:rFonts w:ascii="Calibri" w:hAnsi="Calibri" w:cs="Calibri"/>
          <w:sz w:val="24"/>
          <w:szCs w:val="24"/>
          <w:lang w:val="en-GB" w:eastAsia="en-GB"/>
        </w:rPr>
        <w:sectPr w:rsidR="00305407" w:rsidRPr="00701DB3" w:rsidSect="00CE0455">
          <w:headerReference w:type="even" r:id="rId20"/>
          <w:headerReference w:type="default" r:id="rId21"/>
          <w:footerReference w:type="default" r:id="rId22"/>
          <w:headerReference w:type="first" r:id="rId23"/>
          <w:footerReference w:type="first" r:id="rId24"/>
          <w:pgSz w:w="11900" w:h="16840" w:code="9"/>
          <w:pgMar w:top="992" w:right="1077" w:bottom="1701" w:left="1077" w:header="567" w:footer="227" w:gutter="0"/>
          <w:cols w:space="708"/>
          <w:docGrid w:linePitch="360"/>
        </w:sectPr>
      </w:pPr>
    </w:p>
    <w:p w14:paraId="51B23305" w14:textId="77777777"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Child and adolescent mental health services (CAMHS)</w:t>
      </w:r>
    </w:p>
    <w:p w14:paraId="3C5C199D" w14:textId="77777777"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Education welfare officers</w:t>
      </w:r>
    </w:p>
    <w:p w14:paraId="344F6ADC" w14:textId="77777777"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Educational psychologists</w:t>
      </w:r>
    </w:p>
    <w:p w14:paraId="11EFABD3" w14:textId="2F01F1B5" w:rsidR="00305407" w:rsidRPr="006F15B7" w:rsidRDefault="006F15B7" w:rsidP="006F15B7">
      <w:pPr>
        <w:pStyle w:val="4Bulletedcopyblue"/>
        <w:spacing w:line="360" w:lineRule="auto"/>
        <w:rPr>
          <w:rFonts w:ascii="Calibri" w:hAnsi="Calibri" w:cs="Calibri"/>
          <w:sz w:val="24"/>
          <w:szCs w:val="24"/>
          <w:lang w:val="en-GB" w:eastAsia="en-GB"/>
        </w:rPr>
      </w:pPr>
      <w:r>
        <w:rPr>
          <w:rFonts w:ascii="Calibri" w:hAnsi="Calibri" w:cs="Calibri"/>
          <w:sz w:val="24"/>
          <w:szCs w:val="24"/>
          <w:lang w:val="en-GB" w:eastAsia="en-GB"/>
        </w:rPr>
        <w:t>GPs or paediatricians</w:t>
      </w:r>
    </w:p>
    <w:p w14:paraId="329F7B2B" w14:textId="77777777"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Occupational therapists</w:t>
      </w:r>
    </w:p>
    <w:p w14:paraId="474BCD76" w14:textId="77777777" w:rsidR="001462E5" w:rsidRDefault="00305407" w:rsidP="001462E5">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Therapeutic practitioners</w:t>
      </w:r>
    </w:p>
    <w:p w14:paraId="5FE0EAF5" w14:textId="0025DE57" w:rsidR="00305407" w:rsidRPr="001462E5" w:rsidRDefault="001462E5" w:rsidP="001462E5">
      <w:pPr>
        <w:pStyle w:val="4Bulletedcopyblue"/>
        <w:spacing w:line="360" w:lineRule="auto"/>
        <w:rPr>
          <w:rFonts w:ascii="Calibri" w:hAnsi="Calibri" w:cs="Calibri"/>
          <w:sz w:val="24"/>
          <w:szCs w:val="24"/>
          <w:lang w:val="en-GB" w:eastAsia="en-GB"/>
        </w:rPr>
      </w:pPr>
      <w:r>
        <w:rPr>
          <w:rFonts w:ascii="Calibri" w:hAnsi="Calibri" w:cs="Calibri"/>
          <w:sz w:val="24"/>
          <w:szCs w:val="24"/>
          <w:lang w:val="en-GB" w:eastAsia="en-GB"/>
        </w:rPr>
        <w:t>Safeguarding services</w:t>
      </w:r>
    </w:p>
    <w:p w14:paraId="52A29B62" w14:textId="05D46B5C"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SEND Inclusion Advisor</w:t>
      </w:r>
    </w:p>
    <w:p w14:paraId="432FEB66" w14:textId="4B24E654"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Specialist Teacher Service</w:t>
      </w:r>
      <w:r w:rsidR="001462E5">
        <w:rPr>
          <w:rFonts w:ascii="Calibri" w:hAnsi="Calibri" w:cs="Calibri"/>
          <w:sz w:val="24"/>
          <w:szCs w:val="24"/>
          <w:lang w:val="en-GB" w:eastAsia="en-GB"/>
        </w:rPr>
        <w:t xml:space="preserve"> </w:t>
      </w:r>
    </w:p>
    <w:p w14:paraId="20667801" w14:textId="49A10EA5"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Speech and language therapists</w:t>
      </w:r>
    </w:p>
    <w:p w14:paraId="7AC3011B" w14:textId="251CA36E" w:rsidR="00305407" w:rsidRPr="00503DD5" w:rsidRDefault="00506A03" w:rsidP="00305407">
      <w:pPr>
        <w:pStyle w:val="4Bulletedcopyblue"/>
        <w:spacing w:line="360" w:lineRule="auto"/>
        <w:rPr>
          <w:rFonts w:ascii="Calibri" w:hAnsi="Calibri" w:cs="Calibri"/>
          <w:sz w:val="24"/>
          <w:szCs w:val="24"/>
          <w:lang w:val="en-GB" w:eastAsia="en-GB"/>
        </w:rPr>
        <w:sectPr w:rsidR="00305407" w:rsidRPr="00503DD5" w:rsidSect="00305407">
          <w:type w:val="continuous"/>
          <w:pgSz w:w="11900" w:h="16840" w:code="9"/>
          <w:pgMar w:top="992" w:right="1077" w:bottom="1701" w:left="1077" w:header="567" w:footer="227" w:gutter="0"/>
          <w:cols w:num="2" w:space="708"/>
          <w:docGrid w:linePitch="360"/>
        </w:sectPr>
      </w:pPr>
      <w:r>
        <w:rPr>
          <w:rFonts w:ascii="Calibri" w:hAnsi="Calibri" w:cs="Calibri"/>
          <w:noProof/>
          <w:lang w:val="en-GB" w:eastAsia="en-GB"/>
        </w:rPr>
        <w:drawing>
          <wp:anchor distT="0" distB="0" distL="114300" distR="114300" simplePos="0" relativeHeight="251643392" behindDoc="0" locked="0" layoutInCell="1" allowOverlap="1" wp14:anchorId="01F78C8C" wp14:editId="0A3FA1A6">
            <wp:simplePos x="0" y="0"/>
            <wp:positionH relativeFrom="column">
              <wp:posOffset>4634558</wp:posOffset>
            </wp:positionH>
            <wp:positionV relativeFrom="paragraph">
              <wp:posOffset>846271</wp:posOffset>
            </wp:positionV>
            <wp:extent cx="1325880" cy="528320"/>
            <wp:effectExtent l="0" t="0" r="0" b="0"/>
            <wp:wrapNone/>
            <wp:docPr id="138" name="Picture 1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a:extLst>
                        <a:ext uri="{C183D7F6-B498-43B3-948B-1728B52AA6E4}">
                          <adec:decorative xmlns:adec="http://schemas.microsoft.com/office/drawing/2017/decorative" val="1"/>
                        </a:ext>
                      </a:extLs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25880" cy="52832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noProof/>
          <w:lang w:val="en-GB" w:eastAsia="en-GB"/>
        </w:rPr>
        <w:drawing>
          <wp:anchor distT="0" distB="0" distL="114300" distR="114300" simplePos="0" relativeHeight="251645440" behindDoc="0" locked="0" layoutInCell="1" allowOverlap="1" wp14:anchorId="03056B71" wp14:editId="5B6629E5">
            <wp:simplePos x="0" y="0"/>
            <wp:positionH relativeFrom="margin">
              <wp:align>center</wp:align>
            </wp:positionH>
            <wp:positionV relativeFrom="paragraph">
              <wp:posOffset>834799</wp:posOffset>
            </wp:positionV>
            <wp:extent cx="1600200" cy="900430"/>
            <wp:effectExtent l="0" t="0" r="0" b="0"/>
            <wp:wrapNone/>
            <wp:docPr id="139" name="Picture 1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a:extLst>
                        <a:ext uri="{C183D7F6-B498-43B3-948B-1728B52AA6E4}">
                          <adec:decorative xmlns:adec="http://schemas.microsoft.com/office/drawing/2017/decorative" val="1"/>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00200" cy="90043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noProof/>
          <w:lang w:val="en-GB" w:eastAsia="en-GB"/>
        </w:rPr>
        <w:drawing>
          <wp:anchor distT="0" distB="0" distL="114300" distR="114300" simplePos="0" relativeHeight="251644416" behindDoc="0" locked="0" layoutInCell="1" allowOverlap="1" wp14:anchorId="10D776B6" wp14:editId="796217AC">
            <wp:simplePos x="0" y="0"/>
            <wp:positionH relativeFrom="margin">
              <wp:align>left</wp:align>
            </wp:positionH>
            <wp:positionV relativeFrom="paragraph">
              <wp:posOffset>821198</wp:posOffset>
            </wp:positionV>
            <wp:extent cx="1632585" cy="863600"/>
            <wp:effectExtent l="0" t="0" r="5715" b="0"/>
            <wp:wrapNone/>
            <wp:docPr id="140" name="Picture 1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a:extLst>
                        <a:ext uri="{C183D7F6-B498-43B3-948B-1728B52AA6E4}">
                          <adec:decorative xmlns:adec="http://schemas.microsoft.com/office/drawing/2017/decorative" val="1"/>
                        </a:ext>
                      </a:extLst>
                    </pic:cNvPr>
                    <pic:cNvPicPr>
                      <a:picLocks noChangeAspect="1" noChangeArrowheads="1"/>
                    </pic:cNvPicPr>
                  </pic:nvPicPr>
                  <pic:blipFill rotWithShape="1">
                    <a:blip r:embed="rId27">
                      <a:extLst>
                        <a:ext uri="{28A0092B-C50C-407E-A947-70E740481C1C}">
                          <a14:useLocalDpi xmlns:a14="http://schemas.microsoft.com/office/drawing/2010/main" val="0"/>
                        </a:ext>
                      </a:extLst>
                    </a:blip>
                    <a:srcRect t="27916" b="24028"/>
                    <a:stretch/>
                  </pic:blipFill>
                  <pic:spPr bwMode="auto">
                    <a:xfrm>
                      <a:off x="0" y="0"/>
                      <a:ext cx="1632585" cy="863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462E5">
        <w:rPr>
          <w:rFonts w:ascii="Calibri" w:hAnsi="Calibri" w:cs="Calibri"/>
          <w:sz w:val="24"/>
          <w:szCs w:val="24"/>
          <w:lang w:val="en-GB" w:eastAsia="en-GB"/>
        </w:rPr>
        <w:t>Voluntary sector organisation (such as foodbank, church etc)</w:t>
      </w:r>
    </w:p>
    <w:p w14:paraId="260E524F" w14:textId="77777777" w:rsidR="00964D2B" w:rsidRPr="00964D2B" w:rsidRDefault="00964D2B" w:rsidP="00964D2B">
      <w:pPr>
        <w:rPr>
          <w:lang w:val="en-GB" w:eastAsia="en-GB"/>
        </w:rPr>
        <w:sectPr w:rsidR="00964D2B" w:rsidRPr="00964D2B" w:rsidSect="00503DD5">
          <w:pgSz w:w="11900" w:h="16840" w:code="9"/>
          <w:pgMar w:top="992" w:right="1077" w:bottom="1701" w:left="1418" w:header="567" w:footer="227" w:gutter="0"/>
          <w:cols w:space="708"/>
          <w:docGrid w:linePitch="360"/>
        </w:sectPr>
      </w:pPr>
    </w:p>
    <w:p w14:paraId="0E7870F3" w14:textId="30BBB1B6" w:rsidR="00235F02" w:rsidRPr="00701DB3" w:rsidRDefault="00235F02" w:rsidP="00293C65">
      <w:pPr>
        <w:pStyle w:val="Heading1"/>
        <w:shd w:val="clear" w:color="auto" w:fill="D9E2F3"/>
        <w:rPr>
          <w:rFonts w:ascii="Calibri" w:eastAsia="Times New Roman" w:hAnsi="Calibri" w:cs="Calibri"/>
          <w:color w:val="auto"/>
          <w:szCs w:val="28"/>
          <w:lang w:eastAsia="en-GB"/>
        </w:rPr>
      </w:pPr>
      <w:bookmarkStart w:id="9" w:name="_Toc116987820"/>
      <w:bookmarkStart w:id="10" w:name="_Toc117080329"/>
      <w:bookmarkStart w:id="11" w:name="_Toc119070494"/>
      <w:r w:rsidRPr="00701DB3">
        <w:rPr>
          <w:rFonts w:ascii="Calibri" w:hAnsi="Calibri" w:cs="Calibri"/>
          <w:color w:val="auto"/>
          <w:szCs w:val="28"/>
        </w:rPr>
        <w:t xml:space="preserve">3. What should I do if I think my child has </w:t>
      </w:r>
      <w:r w:rsidR="007141EE" w:rsidRPr="00701DB3">
        <w:rPr>
          <w:rFonts w:ascii="Calibri" w:hAnsi="Calibri" w:cs="Calibri"/>
          <w:color w:val="auto"/>
          <w:szCs w:val="28"/>
        </w:rPr>
        <w:t>SEN</w:t>
      </w:r>
      <w:r w:rsidR="00236C2A">
        <w:rPr>
          <w:rFonts w:ascii="Calibri" w:hAnsi="Calibri" w:cs="Calibri"/>
          <w:color w:val="auto"/>
          <w:szCs w:val="28"/>
        </w:rPr>
        <w:t>D</w:t>
      </w:r>
      <w:r w:rsidRPr="00701DB3">
        <w:rPr>
          <w:rFonts w:ascii="Calibri" w:hAnsi="Calibri" w:cs="Calibri"/>
          <w:color w:val="auto"/>
          <w:szCs w:val="28"/>
        </w:rPr>
        <w:t>?</w:t>
      </w:r>
      <w:bookmarkEnd w:id="9"/>
      <w:bookmarkEnd w:id="10"/>
      <w:bookmarkEnd w:id="11"/>
    </w:p>
    <w:p w14:paraId="7FDC1C26" w14:textId="77777777" w:rsidR="00503DD5" w:rsidRDefault="00503DD5" w:rsidP="00235F02">
      <w:pPr>
        <w:pStyle w:val="1bodycopy10pt"/>
        <w:rPr>
          <w:rFonts w:ascii="Calibri" w:hAnsi="Calibri" w:cs="Calibri"/>
          <w:noProof/>
          <w:sz w:val="24"/>
          <w:bdr w:val="none" w:sz="0" w:space="0" w:color="auto" w:frame="1"/>
          <w:lang w:val="en-GB" w:eastAsia="en-GB"/>
        </w:rPr>
        <w:sectPr w:rsidR="00503DD5" w:rsidSect="00503DD5">
          <w:type w:val="continuous"/>
          <w:pgSz w:w="11900" w:h="16840" w:code="9"/>
          <w:pgMar w:top="992" w:right="1077" w:bottom="1701" w:left="1077" w:header="567" w:footer="227" w:gutter="0"/>
          <w:cols w:space="708"/>
          <w:docGrid w:linePitch="360"/>
        </w:sectPr>
      </w:pPr>
    </w:p>
    <w:p w14:paraId="3D91E25C" w14:textId="21F3A89C" w:rsidR="00BA0A2E" w:rsidRPr="00701DB3" w:rsidRDefault="0010002F" w:rsidP="00235F02">
      <w:pPr>
        <w:pStyle w:val="1bodycopy10pt"/>
        <w:rPr>
          <w:rFonts w:ascii="Calibri" w:hAnsi="Calibri" w:cs="Calibri"/>
          <w:noProof/>
          <w:sz w:val="24"/>
          <w:bdr w:val="none" w:sz="0" w:space="0" w:color="auto" w:frame="1"/>
          <w:lang w:val="en-GB" w:eastAsia="en-GB"/>
        </w:rPr>
      </w:pPr>
      <w:r>
        <w:rPr>
          <w:rFonts w:ascii="Calibri" w:hAnsi="Calibri" w:cs="Calibri"/>
          <w:noProof/>
          <w:sz w:val="24"/>
          <w:lang w:val="en-GB" w:eastAsia="en-GB"/>
        </w:rPr>
        <w:drawing>
          <wp:anchor distT="0" distB="0" distL="114300" distR="114300" simplePos="0" relativeHeight="251638272" behindDoc="0" locked="0" layoutInCell="1" allowOverlap="1" wp14:anchorId="34F1CFCC" wp14:editId="4555DE58">
            <wp:simplePos x="0" y="0"/>
            <wp:positionH relativeFrom="column">
              <wp:posOffset>539263</wp:posOffset>
            </wp:positionH>
            <wp:positionV relativeFrom="paragraph">
              <wp:posOffset>48879</wp:posOffset>
            </wp:positionV>
            <wp:extent cx="4794250" cy="1377537"/>
            <wp:effectExtent l="0" t="0" r="6350" b="0"/>
            <wp:wrapNone/>
            <wp:docPr id="129" name="Picture 1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a:extLst>
                        <a:ext uri="{C183D7F6-B498-43B3-948B-1728B52AA6E4}">
                          <adec:decorative xmlns:adec="http://schemas.microsoft.com/office/drawing/2017/decorative" val="1"/>
                        </a:ext>
                      </a:extLs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800543" cy="1379345"/>
                    </a:xfrm>
                    <a:prstGeom prst="rect">
                      <a:avLst/>
                    </a:prstGeom>
                    <a:noFill/>
                  </pic:spPr>
                </pic:pic>
              </a:graphicData>
            </a:graphic>
            <wp14:sizeRelH relativeFrom="page">
              <wp14:pctWidth>0</wp14:pctWidth>
            </wp14:sizeRelH>
            <wp14:sizeRelV relativeFrom="page">
              <wp14:pctHeight>0</wp14:pctHeight>
            </wp14:sizeRelV>
          </wp:anchor>
        </w:drawing>
      </w:r>
    </w:p>
    <w:p w14:paraId="20A5B339" w14:textId="22BC040A" w:rsidR="0036029D" w:rsidRPr="00701DB3" w:rsidRDefault="0036029D" w:rsidP="00235F02">
      <w:pPr>
        <w:pStyle w:val="1bodycopy10pt"/>
        <w:rPr>
          <w:rFonts w:ascii="Calibri" w:hAnsi="Calibri" w:cs="Calibri"/>
          <w:noProof/>
          <w:sz w:val="24"/>
          <w:bdr w:val="none" w:sz="0" w:space="0" w:color="auto" w:frame="1"/>
          <w:lang w:val="en-GB" w:eastAsia="en-GB"/>
        </w:rPr>
      </w:pPr>
    </w:p>
    <w:p w14:paraId="0FD95658"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p w14:paraId="1FD23022"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p w14:paraId="5D8D4ABD"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p w14:paraId="0ECC5A92"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tbl>
      <w:tblPr>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2175"/>
        <w:gridCol w:w="7541"/>
      </w:tblGrid>
      <w:tr w:rsidR="00B13ABD" w:rsidRPr="00701DB3" w14:paraId="56254103"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17F7EB0"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1</w:t>
            </w:r>
          </w:p>
        </w:tc>
        <w:tc>
          <w:tcPr>
            <w:tcW w:w="7541" w:type="dxa"/>
            <w:tcBorders>
              <w:top w:val="single" w:sz="12" w:space="0" w:color="auto"/>
              <w:left w:val="single" w:sz="12" w:space="0" w:color="auto"/>
              <w:bottom w:val="single" w:sz="12" w:space="0" w:color="auto"/>
              <w:right w:val="single" w:sz="12" w:space="0" w:color="auto"/>
            </w:tcBorders>
            <w:shd w:val="clear" w:color="auto" w:fill="auto"/>
            <w:hideMark/>
          </w:tcPr>
          <w:p w14:paraId="379F695D" w14:textId="77777777" w:rsidR="00744F58" w:rsidRDefault="00B13ABD" w:rsidP="00744F58">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If you think your child might have SEN</w:t>
            </w:r>
            <w:r w:rsidR="00236C2A">
              <w:rPr>
                <w:rFonts w:ascii="Calibri" w:hAnsi="Calibri" w:cs="Calibri"/>
                <w:sz w:val="24"/>
                <w:lang w:val="en-GB" w:eastAsia="en-GB"/>
              </w:rPr>
              <w:t>D</w:t>
            </w:r>
            <w:r w:rsidRPr="00701DB3">
              <w:rPr>
                <w:rFonts w:ascii="Calibri" w:hAnsi="Calibri" w:cs="Calibri"/>
                <w:sz w:val="24"/>
                <w:lang w:val="en-GB" w:eastAsia="en-GB"/>
              </w:rPr>
              <w:t>, raise your concern with the school so that the SEN</w:t>
            </w:r>
            <w:r w:rsidR="00F9701C">
              <w:rPr>
                <w:rFonts w:ascii="Calibri" w:hAnsi="Calibri" w:cs="Calibri"/>
                <w:sz w:val="24"/>
                <w:lang w:val="en-GB" w:eastAsia="en-GB"/>
              </w:rPr>
              <w:t>CO is aware</w:t>
            </w:r>
            <w:r w:rsidR="00744F58">
              <w:rPr>
                <w:rFonts w:ascii="Calibri" w:hAnsi="Calibri" w:cs="Calibri"/>
                <w:sz w:val="24"/>
                <w:lang w:val="en-GB" w:eastAsia="en-GB"/>
              </w:rPr>
              <w:t>.</w:t>
            </w:r>
          </w:p>
          <w:p w14:paraId="3C925DCC" w14:textId="644E010F" w:rsidR="00744F58" w:rsidRPr="00744F58" w:rsidRDefault="00744F58" w:rsidP="00744F58">
            <w:pPr>
              <w:pStyle w:val="1bodycopy10pt"/>
              <w:spacing w:line="360" w:lineRule="auto"/>
              <w:jc w:val="both"/>
              <w:rPr>
                <w:rFonts w:ascii="Calibri" w:hAnsi="Calibri" w:cs="Calibri"/>
                <w:sz w:val="24"/>
                <w:lang w:val="en-GB" w:eastAsia="en-GB"/>
              </w:rPr>
            </w:pPr>
            <w:r>
              <w:rPr>
                <w:rFonts w:ascii="Calibri" w:hAnsi="Calibri" w:cs="Calibri"/>
                <w:sz w:val="24"/>
                <w:lang w:val="en-GB" w:eastAsia="en-GB"/>
              </w:rPr>
              <w:t>In the first instance; parents are to make contact with the class teacher.  This can be done by calling the school office and making an appointment or by speaking with the class teacher directly.</w:t>
            </w:r>
          </w:p>
        </w:tc>
      </w:tr>
      <w:tr w:rsidR="00B13ABD" w:rsidRPr="00701DB3" w14:paraId="318C8D25"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shd w:val="clear" w:color="auto" w:fill="auto"/>
            <w:vAlign w:val="center"/>
          </w:tcPr>
          <w:p w14:paraId="6E3BEB20"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2</w:t>
            </w:r>
          </w:p>
        </w:tc>
        <w:tc>
          <w:tcPr>
            <w:tcW w:w="7541" w:type="dxa"/>
            <w:tcBorders>
              <w:top w:val="single" w:sz="12" w:space="0" w:color="auto"/>
              <w:left w:val="single" w:sz="12" w:space="0" w:color="auto"/>
              <w:bottom w:val="single" w:sz="12" w:space="0" w:color="auto"/>
              <w:right w:val="single" w:sz="12" w:space="0" w:color="auto"/>
            </w:tcBorders>
            <w:shd w:val="clear" w:color="auto" w:fill="auto"/>
          </w:tcPr>
          <w:p w14:paraId="0BB81F11" w14:textId="7E542A76" w:rsidR="00B13ABD" w:rsidRPr="00701DB3" w:rsidRDefault="00B13ABD" w:rsidP="00744F58">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We will meet with you to discuss your concerns and try to get a better understanding of what your child’s strengths and difficulties are. Together we will decide what outcomes to seek for your child and agree on next steps. We will make a note of what’s been discussed and </w:t>
            </w:r>
            <w:r w:rsidR="00744F58">
              <w:rPr>
                <w:rFonts w:ascii="Calibri" w:hAnsi="Calibri" w:cs="Calibri"/>
                <w:sz w:val="24"/>
                <w:lang w:val="en-GB" w:eastAsia="en-GB"/>
              </w:rPr>
              <w:t>will begin our Internal Referral system, ensuring all information is added to your child’s record.</w:t>
            </w:r>
          </w:p>
        </w:tc>
      </w:tr>
      <w:tr w:rsidR="00B13ABD" w:rsidRPr="00701DB3" w14:paraId="655F1D52"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shd w:val="clear" w:color="auto" w:fill="auto"/>
            <w:vAlign w:val="center"/>
          </w:tcPr>
          <w:p w14:paraId="780F803B"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3</w:t>
            </w:r>
          </w:p>
        </w:tc>
        <w:tc>
          <w:tcPr>
            <w:tcW w:w="7541" w:type="dxa"/>
            <w:tcBorders>
              <w:top w:val="single" w:sz="12" w:space="0" w:color="auto"/>
              <w:left w:val="single" w:sz="12" w:space="0" w:color="auto"/>
              <w:bottom w:val="single" w:sz="12" w:space="0" w:color="auto"/>
              <w:right w:val="single" w:sz="12" w:space="0" w:color="auto"/>
            </w:tcBorders>
            <w:shd w:val="clear" w:color="auto" w:fill="auto"/>
          </w:tcPr>
          <w:p w14:paraId="05B755B1" w14:textId="600F14AC" w:rsidR="00B13ABD" w:rsidRPr="00701DB3" w:rsidRDefault="00B13ABD" w:rsidP="00293C65">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We will implement the agreed strategies and monitor these over an agreed period of time. These are likely to be universal strategies set out in the mainstream core standards. </w:t>
            </w:r>
            <w:r w:rsidR="00B76495" w:rsidRPr="00701DB3">
              <w:rPr>
                <w:rFonts w:ascii="Calibri" w:hAnsi="Calibri" w:cs="Calibri"/>
                <w:sz w:val="24"/>
                <w:lang w:val="en-GB" w:eastAsia="en-GB"/>
              </w:rPr>
              <w:t xml:space="preserve">A copy of this can be found here: </w:t>
            </w:r>
            <w:hyperlink r:id="rId29" w:history="1">
              <w:r w:rsidR="00844329" w:rsidRPr="005426A0">
                <w:rPr>
                  <w:rStyle w:val="Hyperlink"/>
                  <w:rFonts w:ascii="Calibri" w:hAnsi="Calibri" w:cs="Calibri"/>
                  <w:sz w:val="24"/>
                  <w:lang w:val="en-GB" w:eastAsia="en-GB"/>
                </w:rPr>
                <w:t>https://www.kelsi.org.uk/__data/assets/pdf_file/0005/117257/Special-educational-needs-mainstream-core-standards-guide-for-parents.pdf</w:t>
              </w:r>
            </w:hyperlink>
            <w:r w:rsidR="00844329">
              <w:rPr>
                <w:rFonts w:ascii="Calibri" w:hAnsi="Calibri" w:cs="Calibri"/>
                <w:sz w:val="24"/>
                <w:lang w:val="en-GB" w:eastAsia="en-GB"/>
              </w:rPr>
              <w:t xml:space="preserve"> </w:t>
            </w:r>
            <w:r w:rsidR="00B76495" w:rsidRPr="00701DB3">
              <w:rPr>
                <w:rFonts w:ascii="Calibri" w:hAnsi="Calibri" w:cs="Calibri"/>
                <w:sz w:val="24"/>
                <w:lang w:val="en-GB" w:eastAsia="en-GB"/>
              </w:rPr>
              <w:t xml:space="preserve">. This will initiate the ‘Graduated Approach’ where support will be continually reviewed. See next page for more details. </w:t>
            </w:r>
          </w:p>
        </w:tc>
      </w:tr>
      <w:tr w:rsidR="00B13ABD" w:rsidRPr="00701DB3" w14:paraId="741BE061"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shd w:val="clear" w:color="auto" w:fill="auto"/>
            <w:vAlign w:val="center"/>
          </w:tcPr>
          <w:p w14:paraId="0CF4D192"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4</w:t>
            </w:r>
          </w:p>
        </w:tc>
        <w:tc>
          <w:tcPr>
            <w:tcW w:w="7541" w:type="dxa"/>
            <w:tcBorders>
              <w:top w:val="single" w:sz="12" w:space="0" w:color="auto"/>
              <w:left w:val="single" w:sz="12" w:space="0" w:color="auto"/>
              <w:bottom w:val="single" w:sz="12" w:space="0" w:color="auto"/>
              <w:right w:val="single" w:sz="12" w:space="0" w:color="auto"/>
            </w:tcBorders>
            <w:shd w:val="clear" w:color="auto" w:fill="auto"/>
          </w:tcPr>
          <w:p w14:paraId="27188E68" w14:textId="0D2F5215" w:rsidR="00B13ABD" w:rsidRPr="00701DB3" w:rsidRDefault="00B13ABD" w:rsidP="00293C65">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If we decide that your child needs SEN</w:t>
            </w:r>
            <w:r w:rsidR="00236C2A">
              <w:rPr>
                <w:rFonts w:ascii="Calibri" w:hAnsi="Calibri" w:cs="Calibri"/>
                <w:sz w:val="24"/>
                <w:lang w:val="en-GB" w:eastAsia="en-GB"/>
              </w:rPr>
              <w:t>D</w:t>
            </w:r>
            <w:r w:rsidRPr="00701DB3">
              <w:rPr>
                <w:rFonts w:ascii="Calibri" w:hAnsi="Calibri" w:cs="Calibri"/>
                <w:sz w:val="24"/>
                <w:lang w:val="en-GB" w:eastAsia="en-GB"/>
              </w:rPr>
              <w:t xml:space="preserve"> support, we will formally notify you</w:t>
            </w:r>
            <w:r w:rsidR="008C170D">
              <w:rPr>
                <w:rFonts w:ascii="Calibri" w:hAnsi="Calibri" w:cs="Calibri"/>
                <w:sz w:val="24"/>
                <w:lang w:val="en-GB" w:eastAsia="en-GB"/>
              </w:rPr>
              <w:t xml:space="preserve"> via letter</w:t>
            </w:r>
            <w:r w:rsidRPr="00701DB3">
              <w:rPr>
                <w:rFonts w:ascii="Calibri" w:hAnsi="Calibri" w:cs="Calibri"/>
                <w:sz w:val="24"/>
                <w:lang w:val="en-GB" w:eastAsia="en-GB"/>
              </w:rPr>
              <w:t xml:space="preserve"> and your child will be added to the school’s SEND register. They will receive additional support and this will be reviewed using the</w:t>
            </w:r>
            <w:r w:rsidR="00744F58">
              <w:rPr>
                <w:rFonts w:ascii="Calibri" w:hAnsi="Calibri" w:cs="Calibri"/>
                <w:sz w:val="24"/>
                <w:lang w:val="en-GB" w:eastAsia="en-GB"/>
              </w:rPr>
              <w:t xml:space="preserve"> assess, plan, do, review model via Provision plans.</w:t>
            </w:r>
          </w:p>
        </w:tc>
      </w:tr>
    </w:tbl>
    <w:p w14:paraId="184073E8" w14:textId="3A245BAE" w:rsidR="00503DD5" w:rsidRPr="00BB6963" w:rsidRDefault="00235F02" w:rsidP="00BB6963">
      <w:pPr>
        <w:pStyle w:val="Heading1"/>
        <w:shd w:val="clear" w:color="auto" w:fill="D9E2F3"/>
        <w:rPr>
          <w:rFonts w:ascii="Calibri" w:hAnsi="Calibri" w:cs="Calibri"/>
          <w:color w:val="auto"/>
          <w:szCs w:val="28"/>
        </w:rPr>
      </w:pPr>
      <w:bookmarkStart w:id="12" w:name="_Toc116987821"/>
      <w:bookmarkStart w:id="13" w:name="_Toc117080330"/>
      <w:bookmarkStart w:id="14" w:name="_Toc119070495"/>
      <w:r w:rsidRPr="00701DB3">
        <w:rPr>
          <w:rFonts w:ascii="Calibri" w:hAnsi="Calibri" w:cs="Calibri"/>
          <w:color w:val="auto"/>
          <w:szCs w:val="28"/>
        </w:rPr>
        <w:lastRenderedPageBreak/>
        <w:t xml:space="preserve">4. </w:t>
      </w:r>
      <w:r w:rsidR="00170552" w:rsidRPr="00701DB3">
        <w:rPr>
          <w:rFonts w:ascii="Calibri" w:hAnsi="Calibri" w:cs="Calibri"/>
          <w:color w:val="auto"/>
          <w:szCs w:val="28"/>
        </w:rPr>
        <w:t>What happens if the school identifies a need</w:t>
      </w:r>
      <w:r w:rsidRPr="00701DB3">
        <w:rPr>
          <w:rFonts w:ascii="Calibri" w:hAnsi="Calibri" w:cs="Calibri"/>
          <w:color w:val="auto"/>
          <w:szCs w:val="28"/>
        </w:rPr>
        <w:t>?</w:t>
      </w:r>
      <w:bookmarkEnd w:id="12"/>
      <w:bookmarkEnd w:id="13"/>
      <w:bookmarkEnd w:id="14"/>
    </w:p>
    <w:p w14:paraId="2CDF09E1" w14:textId="3452FFF7" w:rsidR="00170552" w:rsidRDefault="002421EE" w:rsidP="00503DD5">
      <w:pPr>
        <w:pStyle w:val="1bodycopy10pt"/>
        <w:spacing w:line="360" w:lineRule="auto"/>
        <w:jc w:val="both"/>
        <w:rPr>
          <w:rFonts w:ascii="Calibri" w:hAnsi="Calibri" w:cs="Calibri"/>
          <w:sz w:val="24"/>
          <w:lang w:val="en-GB"/>
        </w:rPr>
      </w:pPr>
      <w:r>
        <w:rPr>
          <w:rFonts w:ascii="Calibri" w:hAnsi="Calibri" w:cs="Calibri"/>
          <w:sz w:val="24"/>
          <w:lang w:val="en-GB"/>
        </w:rPr>
        <w:t xml:space="preserve">At St. George’s we follow an Internal Referral System if we or a parent has identified a concern.  </w:t>
      </w:r>
    </w:p>
    <w:p w14:paraId="357B4042" w14:textId="59135838" w:rsidR="00B77A48" w:rsidRDefault="00B77A48" w:rsidP="00770047">
      <w:pPr>
        <w:pStyle w:val="1bodycopy10pt"/>
        <w:spacing w:line="360" w:lineRule="auto"/>
        <w:jc w:val="center"/>
        <w:rPr>
          <w:rFonts w:ascii="Calibri" w:hAnsi="Calibri" w:cs="Calibri"/>
          <w:sz w:val="24"/>
          <w:lang w:val="en-GB"/>
        </w:rPr>
      </w:pPr>
      <w:r>
        <w:rPr>
          <w:rFonts w:ascii="Calibri" w:hAnsi="Calibri" w:cs="Calibri"/>
          <w:noProof/>
          <w:sz w:val="24"/>
          <w:lang w:val="en-GB" w:eastAsia="en-GB"/>
        </w:rPr>
        <w:drawing>
          <wp:inline distT="0" distB="0" distL="0" distR="0" wp14:anchorId="2539B1A9" wp14:editId="41071CD1">
            <wp:extent cx="5639889" cy="762494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A42763.tmp"/>
                    <pic:cNvPicPr/>
                  </pic:nvPicPr>
                  <pic:blipFill>
                    <a:blip r:embed="rId30">
                      <a:extLst>
                        <a:ext uri="{28A0092B-C50C-407E-A947-70E740481C1C}">
                          <a14:useLocalDpi xmlns:a14="http://schemas.microsoft.com/office/drawing/2010/main" val="0"/>
                        </a:ext>
                      </a:extLst>
                    </a:blip>
                    <a:stretch>
                      <a:fillRect/>
                    </a:stretch>
                  </pic:blipFill>
                  <pic:spPr>
                    <a:xfrm>
                      <a:off x="0" y="0"/>
                      <a:ext cx="5657517" cy="7648776"/>
                    </a:xfrm>
                    <a:prstGeom prst="rect">
                      <a:avLst/>
                    </a:prstGeom>
                  </pic:spPr>
                </pic:pic>
              </a:graphicData>
            </a:graphic>
          </wp:inline>
        </w:drawing>
      </w:r>
    </w:p>
    <w:p w14:paraId="7416DD96" w14:textId="09A2B5F8" w:rsidR="00235F02" w:rsidRPr="00701DB3" w:rsidRDefault="00235F02" w:rsidP="00503DD5">
      <w:pPr>
        <w:pStyle w:val="1bodycopy10pt"/>
        <w:spacing w:line="360" w:lineRule="auto"/>
        <w:jc w:val="both"/>
        <w:rPr>
          <w:rFonts w:ascii="Calibri" w:hAnsi="Calibri" w:cs="Calibri"/>
          <w:sz w:val="24"/>
          <w:lang w:val="en-GB"/>
        </w:rPr>
      </w:pPr>
      <w:r w:rsidRPr="00701DB3">
        <w:rPr>
          <w:rFonts w:ascii="Calibri" w:hAnsi="Calibri" w:cs="Calibri"/>
          <w:sz w:val="24"/>
          <w:lang w:val="en-GB"/>
        </w:rPr>
        <w:lastRenderedPageBreak/>
        <w:t>A</w:t>
      </w:r>
      <w:r w:rsidR="005E25FC">
        <w:rPr>
          <w:rFonts w:ascii="Calibri" w:hAnsi="Calibri" w:cs="Calibri"/>
          <w:sz w:val="24"/>
          <w:lang w:val="en-GB"/>
        </w:rPr>
        <w:t>ll our class teachers are responsible for the monitoring of all pupils who have been identified as having SEND. They also</w:t>
      </w:r>
      <w:r w:rsidR="00844329">
        <w:rPr>
          <w:rFonts w:ascii="Calibri" w:hAnsi="Calibri" w:cs="Calibri"/>
          <w:sz w:val="24"/>
          <w:lang w:val="en-GB"/>
        </w:rPr>
        <w:t xml:space="preserve"> review those </w:t>
      </w:r>
      <w:r w:rsidRPr="00701DB3">
        <w:rPr>
          <w:rFonts w:ascii="Calibri" w:hAnsi="Calibri" w:cs="Calibri"/>
          <w:sz w:val="24"/>
          <w:lang w:val="en-GB"/>
        </w:rPr>
        <w:t>who are</w:t>
      </w:r>
      <w:r w:rsidR="00844329">
        <w:rPr>
          <w:rFonts w:ascii="Calibri" w:hAnsi="Calibri" w:cs="Calibri"/>
          <w:sz w:val="24"/>
          <w:lang w:val="en-GB"/>
        </w:rPr>
        <w:t xml:space="preserve"> </w:t>
      </w:r>
      <w:r w:rsidRPr="00701DB3">
        <w:rPr>
          <w:rFonts w:ascii="Calibri" w:hAnsi="Calibri" w:cs="Calibri"/>
          <w:sz w:val="24"/>
          <w:lang w:val="en-GB"/>
        </w:rPr>
        <w:t>n</w:t>
      </w:r>
      <w:r w:rsidR="00844329">
        <w:rPr>
          <w:rFonts w:ascii="Calibri" w:hAnsi="Calibri" w:cs="Calibri"/>
          <w:sz w:val="24"/>
          <w:lang w:val="en-GB"/>
        </w:rPr>
        <w:t>o</w:t>
      </w:r>
      <w:r w:rsidRPr="00701DB3">
        <w:rPr>
          <w:rFonts w:ascii="Calibri" w:hAnsi="Calibri" w:cs="Calibri"/>
          <w:sz w:val="24"/>
          <w:lang w:val="en-GB"/>
        </w:rPr>
        <w:t xml:space="preserve">t making the expected level </w:t>
      </w:r>
      <w:r w:rsidR="005509E3" w:rsidRPr="00701DB3">
        <w:rPr>
          <w:rFonts w:ascii="Calibri" w:hAnsi="Calibri" w:cs="Calibri"/>
          <w:sz w:val="24"/>
          <w:lang w:val="en-GB"/>
        </w:rPr>
        <w:t xml:space="preserve">of </w:t>
      </w:r>
      <w:r w:rsidRPr="00701DB3">
        <w:rPr>
          <w:rFonts w:ascii="Calibri" w:hAnsi="Calibri" w:cs="Calibri"/>
          <w:sz w:val="24"/>
          <w:lang w:val="en-GB"/>
        </w:rPr>
        <w:t xml:space="preserve">progress in their </w:t>
      </w:r>
      <w:r w:rsidR="005509E3" w:rsidRPr="00701DB3">
        <w:rPr>
          <w:rFonts w:ascii="Calibri" w:hAnsi="Calibri" w:cs="Calibri"/>
          <w:sz w:val="24"/>
          <w:lang w:val="en-GB"/>
        </w:rPr>
        <w:t>school</w:t>
      </w:r>
      <w:r w:rsidRPr="00701DB3">
        <w:rPr>
          <w:rFonts w:ascii="Calibri" w:hAnsi="Calibri" w:cs="Calibri"/>
          <w:sz w:val="24"/>
          <w:lang w:val="en-GB"/>
        </w:rPr>
        <w:t>work or socially.</w:t>
      </w:r>
      <w:r w:rsidR="00923758" w:rsidRPr="00701DB3">
        <w:rPr>
          <w:rFonts w:ascii="Calibri" w:hAnsi="Calibri" w:cs="Calibri"/>
          <w:sz w:val="24"/>
          <w:lang w:val="en-GB"/>
        </w:rPr>
        <w:t xml:space="preserve"> </w:t>
      </w:r>
    </w:p>
    <w:p w14:paraId="2C3FACEB" w14:textId="4A51E30C" w:rsidR="00235F02" w:rsidRPr="00701DB3" w:rsidRDefault="00235F02" w:rsidP="00503DD5">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If the teacher notices that a pupil is </w:t>
      </w:r>
      <w:r w:rsidR="00087F9C">
        <w:rPr>
          <w:rFonts w:ascii="Calibri" w:hAnsi="Calibri" w:cs="Calibri"/>
          <w:sz w:val="24"/>
          <w:lang w:val="en-GB"/>
        </w:rPr>
        <w:t>having difficulties</w:t>
      </w:r>
      <w:r w:rsidRPr="00701DB3">
        <w:rPr>
          <w:rFonts w:ascii="Calibri" w:hAnsi="Calibri" w:cs="Calibri"/>
          <w:sz w:val="24"/>
          <w:lang w:val="en-GB"/>
        </w:rPr>
        <w:t xml:space="preserve">, they try to find out if the pupil has any gaps in their learning. If they can find a gap, </w:t>
      </w:r>
      <w:r w:rsidR="00170552" w:rsidRPr="00701DB3">
        <w:rPr>
          <w:rFonts w:ascii="Calibri" w:hAnsi="Calibri" w:cs="Calibri"/>
          <w:sz w:val="24"/>
          <w:lang w:val="en-GB"/>
        </w:rPr>
        <w:t>the school</w:t>
      </w:r>
      <w:r w:rsidRPr="00701DB3">
        <w:rPr>
          <w:rFonts w:ascii="Calibri" w:hAnsi="Calibri" w:cs="Calibri"/>
          <w:sz w:val="24"/>
          <w:lang w:val="en-GB"/>
        </w:rPr>
        <w:t xml:space="preserve"> </w:t>
      </w:r>
      <w:r w:rsidR="00170552" w:rsidRPr="00701DB3">
        <w:rPr>
          <w:rFonts w:ascii="Calibri" w:hAnsi="Calibri" w:cs="Calibri"/>
          <w:sz w:val="24"/>
          <w:lang w:val="en-GB"/>
        </w:rPr>
        <w:t>will provide appropriate support</w:t>
      </w:r>
      <w:r w:rsidRPr="00701DB3">
        <w:rPr>
          <w:rFonts w:ascii="Calibri" w:hAnsi="Calibri" w:cs="Calibri"/>
          <w:sz w:val="24"/>
          <w:lang w:val="en-GB"/>
        </w:rPr>
        <w:t>. Pupils who don’t have SEN</w:t>
      </w:r>
      <w:r w:rsidR="00236C2A">
        <w:rPr>
          <w:rFonts w:ascii="Calibri" w:hAnsi="Calibri" w:cs="Calibri"/>
          <w:sz w:val="24"/>
          <w:lang w:val="en-GB"/>
        </w:rPr>
        <w:t>D</w:t>
      </w:r>
      <w:r w:rsidRPr="00701DB3">
        <w:rPr>
          <w:rFonts w:ascii="Calibri" w:hAnsi="Calibri" w:cs="Calibri"/>
          <w:sz w:val="24"/>
          <w:lang w:val="en-GB"/>
        </w:rPr>
        <w:t xml:space="preserve"> usually make progress quickly once the gap in their learning has been filled.</w:t>
      </w:r>
    </w:p>
    <w:p w14:paraId="21D97CBA" w14:textId="754F9A7F" w:rsidR="0010002F" w:rsidRDefault="00235F02" w:rsidP="00503DD5">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If the pupil is still </w:t>
      </w:r>
      <w:r w:rsidR="00087F9C">
        <w:rPr>
          <w:rFonts w:ascii="Calibri" w:hAnsi="Calibri" w:cs="Calibri"/>
          <w:sz w:val="24"/>
          <w:lang w:val="en-GB"/>
        </w:rPr>
        <w:t>finding it difficult</w:t>
      </w:r>
      <w:r w:rsidRPr="00701DB3">
        <w:rPr>
          <w:rFonts w:ascii="Calibri" w:hAnsi="Calibri" w:cs="Calibri"/>
          <w:sz w:val="24"/>
          <w:lang w:val="en-GB"/>
        </w:rPr>
        <w:t xml:space="preserve"> to make the expected progress, the teacher will talk to the SENCO, and will contact you to discuss the possibility that your child has </w:t>
      </w:r>
      <w:r w:rsidR="00F4111F" w:rsidRPr="00701DB3">
        <w:rPr>
          <w:rFonts w:ascii="Calibri" w:hAnsi="Calibri" w:cs="Calibri"/>
          <w:sz w:val="24"/>
          <w:lang w:val="en-GB"/>
        </w:rPr>
        <w:t>SEN</w:t>
      </w:r>
      <w:r w:rsidR="00236C2A">
        <w:rPr>
          <w:rFonts w:ascii="Calibri" w:hAnsi="Calibri" w:cs="Calibri"/>
          <w:sz w:val="24"/>
          <w:lang w:val="en-GB"/>
        </w:rPr>
        <w:t>D</w:t>
      </w:r>
      <w:r w:rsidR="00F4111F" w:rsidRPr="00701DB3">
        <w:rPr>
          <w:rFonts w:ascii="Calibri" w:hAnsi="Calibri" w:cs="Calibri"/>
          <w:sz w:val="24"/>
          <w:lang w:val="en-GB"/>
        </w:rPr>
        <w:t>,</w:t>
      </w:r>
      <w:r w:rsidR="00170552" w:rsidRPr="00701DB3">
        <w:rPr>
          <w:rFonts w:ascii="Calibri" w:hAnsi="Calibri" w:cs="Calibri"/>
          <w:sz w:val="24"/>
          <w:lang w:val="en-GB"/>
        </w:rPr>
        <w:t xml:space="preserve"> and the school will follow the graduated approach (see previous page).</w:t>
      </w:r>
    </w:p>
    <w:p w14:paraId="27F916F3" w14:textId="5A5A8929" w:rsidR="00235F02" w:rsidRPr="00701DB3" w:rsidRDefault="0010002F" w:rsidP="00506A03">
      <w:pPr>
        <w:spacing w:after="0"/>
        <w:rPr>
          <w:rFonts w:ascii="Calibri" w:hAnsi="Calibri" w:cs="Calibri"/>
          <w:sz w:val="24"/>
          <w:lang w:val="en-GB"/>
        </w:rPr>
      </w:pPr>
      <w:r>
        <w:rPr>
          <w:rFonts w:ascii="Calibri" w:hAnsi="Calibri" w:cs="Calibri"/>
          <w:sz w:val="24"/>
          <w:lang w:val="en-GB"/>
        </w:rPr>
        <w:br w:type="page"/>
      </w:r>
    </w:p>
    <w:p w14:paraId="2BAC4A54" w14:textId="77777777" w:rsidR="00784310" w:rsidRPr="00701DB3" w:rsidRDefault="00784310" w:rsidP="00305407">
      <w:pPr>
        <w:pStyle w:val="Heading1"/>
        <w:shd w:val="clear" w:color="auto" w:fill="DEEAF6"/>
        <w:jc w:val="both"/>
        <w:rPr>
          <w:rFonts w:ascii="Calibri" w:eastAsia="Times New Roman" w:hAnsi="Calibri" w:cs="Calibri"/>
          <w:color w:val="auto"/>
          <w:szCs w:val="28"/>
          <w:lang w:eastAsia="en-GB"/>
        </w:rPr>
      </w:pPr>
      <w:bookmarkStart w:id="15" w:name="_Toc116987822"/>
      <w:bookmarkStart w:id="16" w:name="_Toc117080331"/>
      <w:bookmarkStart w:id="17" w:name="_Toc119070496"/>
      <w:r w:rsidRPr="00701DB3">
        <w:rPr>
          <w:rFonts w:ascii="Calibri" w:hAnsi="Calibri" w:cs="Calibri"/>
          <w:color w:val="auto"/>
          <w:szCs w:val="28"/>
        </w:rPr>
        <w:lastRenderedPageBreak/>
        <w:t>5. How will the school measure my child’s progress?</w:t>
      </w:r>
      <w:bookmarkEnd w:id="15"/>
      <w:bookmarkEnd w:id="16"/>
      <w:bookmarkEnd w:id="17"/>
    </w:p>
    <w:p w14:paraId="74FD99DA" w14:textId="77777777" w:rsidR="00503DD5" w:rsidRDefault="00503DD5" w:rsidP="00305407">
      <w:pPr>
        <w:pStyle w:val="1bodycopy10pt"/>
        <w:jc w:val="both"/>
        <w:rPr>
          <w:rFonts w:ascii="Calibri" w:hAnsi="Calibri" w:cs="Calibri"/>
          <w:sz w:val="24"/>
          <w:shd w:val="clear" w:color="auto" w:fill="FFFF00"/>
          <w:lang w:val="en-GB"/>
        </w:rPr>
      </w:pPr>
    </w:p>
    <w:p w14:paraId="6A483C9A" w14:textId="0162A67D" w:rsidR="00784310" w:rsidRPr="00701DB3" w:rsidRDefault="00784310" w:rsidP="00C464B7">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We will follow the </w:t>
      </w:r>
      <w:r w:rsidR="003C7CD9" w:rsidRPr="00701DB3">
        <w:rPr>
          <w:rFonts w:ascii="Calibri" w:hAnsi="Calibri" w:cs="Calibri"/>
          <w:sz w:val="24"/>
          <w:lang w:val="en-GB"/>
        </w:rPr>
        <w:t>‘</w:t>
      </w:r>
      <w:r w:rsidRPr="00701DB3">
        <w:rPr>
          <w:rFonts w:ascii="Calibri" w:hAnsi="Calibri" w:cs="Calibri"/>
          <w:sz w:val="24"/>
          <w:lang w:val="en-GB"/>
        </w:rPr>
        <w:t>graduated approach</w:t>
      </w:r>
      <w:r w:rsidR="003C7CD9" w:rsidRPr="00701DB3">
        <w:rPr>
          <w:rFonts w:ascii="Calibri" w:hAnsi="Calibri" w:cs="Calibri"/>
          <w:sz w:val="24"/>
          <w:lang w:val="en-GB"/>
        </w:rPr>
        <w:t>’</w:t>
      </w:r>
      <w:r w:rsidRPr="00701DB3">
        <w:rPr>
          <w:rFonts w:ascii="Calibri" w:hAnsi="Calibri" w:cs="Calibri"/>
          <w:sz w:val="24"/>
          <w:lang w:val="en-GB"/>
        </w:rPr>
        <w:t xml:space="preserve"> to meeting your child’s </w:t>
      </w:r>
      <w:r w:rsidR="003C7CD9" w:rsidRPr="00701DB3">
        <w:rPr>
          <w:rFonts w:ascii="Calibri" w:hAnsi="Calibri" w:cs="Calibri"/>
          <w:sz w:val="24"/>
          <w:lang w:val="en-GB"/>
        </w:rPr>
        <w:t>SEN</w:t>
      </w:r>
      <w:r w:rsidR="00236C2A">
        <w:rPr>
          <w:rFonts w:ascii="Calibri" w:hAnsi="Calibri" w:cs="Calibri"/>
          <w:sz w:val="24"/>
          <w:lang w:val="en-GB"/>
        </w:rPr>
        <w:t>D</w:t>
      </w:r>
      <w:r w:rsidR="003C7CD9" w:rsidRPr="00701DB3">
        <w:rPr>
          <w:rFonts w:ascii="Calibri" w:hAnsi="Calibri" w:cs="Calibri"/>
          <w:sz w:val="24"/>
          <w:lang w:val="en-GB"/>
        </w:rPr>
        <w:t xml:space="preserve"> </w:t>
      </w:r>
      <w:r w:rsidRPr="00701DB3">
        <w:rPr>
          <w:rFonts w:ascii="Calibri" w:hAnsi="Calibri" w:cs="Calibri"/>
          <w:sz w:val="24"/>
          <w:lang w:val="en-GB"/>
        </w:rPr>
        <w:t>needs.</w:t>
      </w:r>
    </w:p>
    <w:p w14:paraId="7049D894" w14:textId="77777777" w:rsidR="00784310" w:rsidRPr="00701DB3" w:rsidRDefault="00784310" w:rsidP="00C464B7">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The graduated approach is a </w:t>
      </w:r>
      <w:r w:rsidR="003C7CD9" w:rsidRPr="00701DB3">
        <w:rPr>
          <w:rFonts w:ascii="Calibri" w:hAnsi="Calibri" w:cs="Calibri"/>
          <w:sz w:val="24"/>
          <w:lang w:val="en-GB"/>
        </w:rPr>
        <w:t>4</w:t>
      </w:r>
      <w:r w:rsidRPr="00701DB3">
        <w:rPr>
          <w:rFonts w:ascii="Calibri" w:hAnsi="Calibri" w:cs="Calibri"/>
          <w:sz w:val="24"/>
          <w:lang w:val="en-GB"/>
        </w:rPr>
        <w:t xml:space="preserve">-part cycle of </w:t>
      </w:r>
      <w:r w:rsidRPr="00701DB3">
        <w:rPr>
          <w:rFonts w:ascii="Calibri" w:hAnsi="Calibri" w:cs="Calibri"/>
          <w:b/>
          <w:bCs/>
          <w:sz w:val="24"/>
          <w:lang w:val="en-GB"/>
        </w:rPr>
        <w:t>assess, plan, do, review</w:t>
      </w:r>
      <w:r w:rsidRPr="00701DB3">
        <w:rPr>
          <w:rFonts w:ascii="Calibri" w:hAnsi="Calibri" w:cs="Calibri"/>
          <w:sz w:val="24"/>
          <w:lang w:val="en-GB"/>
        </w:rPr>
        <w:t>. </w:t>
      </w:r>
    </w:p>
    <w:p w14:paraId="02E3D1D5" w14:textId="28F72D2F" w:rsidR="0036029D" w:rsidRPr="00701DB3" w:rsidRDefault="00136294" w:rsidP="00305407">
      <w:pPr>
        <w:pStyle w:val="1bodycopy10pt"/>
        <w:jc w:val="both"/>
        <w:rPr>
          <w:rFonts w:ascii="Calibri" w:hAnsi="Calibri" w:cs="Calibri"/>
          <w:sz w:val="24"/>
          <w:lang w:val="en-GB" w:eastAsia="en-GB"/>
        </w:rPr>
      </w:pPr>
      <w:r>
        <w:rPr>
          <w:noProof/>
          <w:lang w:val="en-GB" w:eastAsia="en-GB"/>
        </w:rPr>
        <w:drawing>
          <wp:anchor distT="0" distB="0" distL="114300" distR="114300" simplePos="0" relativeHeight="251675136" behindDoc="1" locked="0" layoutInCell="1" allowOverlap="1" wp14:anchorId="01125905" wp14:editId="389DC070">
            <wp:simplePos x="0" y="0"/>
            <wp:positionH relativeFrom="column">
              <wp:posOffset>1284543</wp:posOffset>
            </wp:positionH>
            <wp:positionV relativeFrom="paragraph">
              <wp:posOffset>224790</wp:posOffset>
            </wp:positionV>
            <wp:extent cx="3583305" cy="2857500"/>
            <wp:effectExtent l="0" t="0" r="0" b="0"/>
            <wp:wrapTight wrapText="bothSides">
              <wp:wrapPolygon edited="0">
                <wp:start x="0" y="0"/>
                <wp:lineTo x="0" y="21456"/>
                <wp:lineTo x="21474" y="21456"/>
                <wp:lineTo x="21474" y="0"/>
                <wp:lineTo x="0" y="0"/>
              </wp:wrapPolygon>
            </wp:wrapTight>
            <wp:docPr id="205" name="Picture 2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a:extLst>
                        <a:ext uri="{C183D7F6-B498-43B3-948B-1728B52AA6E4}">
                          <adec:decorative xmlns:adec="http://schemas.microsoft.com/office/drawing/2017/decorative" val="1"/>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583305" cy="2857500"/>
                    </a:xfrm>
                    <a:prstGeom prst="rect">
                      <a:avLst/>
                    </a:prstGeom>
                    <a:noFill/>
                  </pic:spPr>
                </pic:pic>
              </a:graphicData>
            </a:graphic>
            <wp14:sizeRelH relativeFrom="page">
              <wp14:pctWidth>0</wp14:pctWidth>
            </wp14:sizeRelH>
            <wp14:sizeRelV relativeFrom="page">
              <wp14:pctHeight>0</wp14:pctHeight>
            </wp14:sizeRelV>
          </wp:anchor>
        </w:drawing>
      </w:r>
    </w:p>
    <w:p w14:paraId="78F587BB" w14:textId="40042B6B" w:rsidR="00305407" w:rsidRDefault="00305407" w:rsidP="00305407">
      <w:pPr>
        <w:pStyle w:val="1bodycopy10pt"/>
        <w:jc w:val="both"/>
        <w:rPr>
          <w:rFonts w:ascii="Calibri" w:hAnsi="Calibri" w:cs="Calibri"/>
          <w:sz w:val="24"/>
          <w:lang w:val="en-GB" w:eastAsia="en-GB"/>
        </w:rPr>
      </w:pPr>
    </w:p>
    <w:p w14:paraId="7B027F02" w14:textId="6BB12AC0" w:rsidR="00503DD5" w:rsidRDefault="00503DD5" w:rsidP="00305407">
      <w:pPr>
        <w:pStyle w:val="1bodycopy10pt"/>
        <w:jc w:val="both"/>
        <w:rPr>
          <w:rFonts w:ascii="Calibri" w:hAnsi="Calibri" w:cs="Calibri"/>
          <w:sz w:val="24"/>
          <w:lang w:val="en-GB" w:eastAsia="en-GB"/>
        </w:rPr>
      </w:pPr>
    </w:p>
    <w:p w14:paraId="1772DEDC" w14:textId="4DDAEA45" w:rsidR="00503DD5" w:rsidRDefault="00503DD5" w:rsidP="00305407">
      <w:pPr>
        <w:pStyle w:val="1bodycopy10pt"/>
        <w:jc w:val="both"/>
        <w:rPr>
          <w:rFonts w:ascii="Calibri" w:hAnsi="Calibri" w:cs="Calibri"/>
          <w:sz w:val="24"/>
          <w:lang w:val="en-GB" w:eastAsia="en-GB"/>
        </w:rPr>
      </w:pPr>
    </w:p>
    <w:p w14:paraId="42A31D92" w14:textId="77777777" w:rsidR="00506A03" w:rsidRDefault="00506A03" w:rsidP="00305407">
      <w:pPr>
        <w:pStyle w:val="1bodycopy10pt"/>
        <w:jc w:val="both"/>
        <w:rPr>
          <w:rFonts w:ascii="Calibri" w:hAnsi="Calibri" w:cs="Calibri"/>
          <w:sz w:val="24"/>
          <w:lang w:val="en-GB" w:eastAsia="en-GB"/>
        </w:rPr>
      </w:pPr>
    </w:p>
    <w:p w14:paraId="57ECAB0B" w14:textId="0EA11950" w:rsidR="00503DD5" w:rsidRDefault="00503DD5" w:rsidP="00305407">
      <w:pPr>
        <w:pStyle w:val="1bodycopy10pt"/>
        <w:jc w:val="both"/>
        <w:rPr>
          <w:rFonts w:ascii="Calibri" w:hAnsi="Calibri" w:cs="Calibri"/>
          <w:sz w:val="24"/>
          <w:lang w:val="en-GB" w:eastAsia="en-GB"/>
        </w:rPr>
      </w:pPr>
    </w:p>
    <w:p w14:paraId="71F2C1A2" w14:textId="77777777" w:rsidR="00B35245" w:rsidRDefault="00B35245" w:rsidP="00305407">
      <w:pPr>
        <w:pStyle w:val="1bodycopy10pt"/>
        <w:jc w:val="both"/>
        <w:rPr>
          <w:rFonts w:ascii="Calibri" w:hAnsi="Calibri" w:cs="Calibri"/>
          <w:sz w:val="24"/>
          <w:lang w:val="en-GB" w:eastAsia="en-GB"/>
        </w:rPr>
      </w:pPr>
    </w:p>
    <w:p w14:paraId="2B352D22" w14:textId="77777777" w:rsidR="00B35245" w:rsidRDefault="00B35245" w:rsidP="00305407">
      <w:pPr>
        <w:pStyle w:val="1bodycopy10pt"/>
        <w:jc w:val="both"/>
        <w:rPr>
          <w:rFonts w:ascii="Calibri" w:hAnsi="Calibri" w:cs="Calibri"/>
          <w:sz w:val="24"/>
          <w:lang w:val="en-GB" w:eastAsia="en-GB"/>
        </w:rPr>
      </w:pPr>
    </w:p>
    <w:p w14:paraId="1A52B93A" w14:textId="77777777" w:rsidR="00B35245" w:rsidRDefault="00B35245" w:rsidP="00305407">
      <w:pPr>
        <w:pStyle w:val="1bodycopy10pt"/>
        <w:jc w:val="both"/>
        <w:rPr>
          <w:rFonts w:ascii="Calibri" w:hAnsi="Calibri" w:cs="Calibri"/>
          <w:sz w:val="24"/>
          <w:lang w:val="en-GB" w:eastAsia="en-GB"/>
        </w:rPr>
      </w:pPr>
    </w:p>
    <w:p w14:paraId="099F6895" w14:textId="77777777" w:rsidR="00B35245" w:rsidRDefault="00B35245" w:rsidP="00305407">
      <w:pPr>
        <w:pStyle w:val="1bodycopy10pt"/>
        <w:jc w:val="both"/>
        <w:rPr>
          <w:rFonts w:ascii="Calibri" w:hAnsi="Calibri" w:cs="Calibri"/>
          <w:sz w:val="24"/>
          <w:lang w:val="en-GB" w:eastAsia="en-GB"/>
        </w:rPr>
      </w:pPr>
    </w:p>
    <w:p w14:paraId="01888609" w14:textId="77777777" w:rsidR="00B35245" w:rsidRDefault="00B35245" w:rsidP="00305407">
      <w:pPr>
        <w:pStyle w:val="1bodycopy10pt"/>
        <w:jc w:val="both"/>
        <w:rPr>
          <w:rFonts w:ascii="Calibri" w:hAnsi="Calibri" w:cs="Calibri"/>
          <w:sz w:val="24"/>
          <w:lang w:val="en-GB" w:eastAsia="en-GB"/>
        </w:rPr>
      </w:pPr>
    </w:p>
    <w:p w14:paraId="396E869C" w14:textId="77777777" w:rsidR="00B35245" w:rsidRDefault="00B35245" w:rsidP="00305407">
      <w:pPr>
        <w:pStyle w:val="1bodycopy10pt"/>
        <w:jc w:val="both"/>
        <w:rPr>
          <w:rFonts w:ascii="Calibri" w:hAnsi="Calibri" w:cs="Calibri"/>
          <w:sz w:val="24"/>
          <w:lang w:val="en-GB" w:eastAsia="en-GB"/>
        </w:rPr>
      </w:pPr>
    </w:p>
    <w:p w14:paraId="6F970613" w14:textId="77777777" w:rsidR="00B35245" w:rsidRDefault="00B35245" w:rsidP="00305407">
      <w:pPr>
        <w:pStyle w:val="1bodycopy10pt"/>
        <w:jc w:val="both"/>
        <w:rPr>
          <w:rFonts w:ascii="Calibri" w:hAnsi="Calibri" w:cs="Calibri"/>
          <w:sz w:val="24"/>
          <w:lang w:val="en-GB" w:eastAsia="en-GB"/>
        </w:rPr>
      </w:pPr>
    </w:p>
    <w:tbl>
      <w:tblPr>
        <w:tblStyle w:val="TableGrid"/>
        <w:tblW w:w="0" w:type="auto"/>
        <w:tblLook w:val="04A0" w:firstRow="1" w:lastRow="0" w:firstColumn="1" w:lastColumn="0" w:noHBand="0" w:noVBand="1"/>
      </w:tblPr>
      <w:tblGrid>
        <w:gridCol w:w="2263"/>
        <w:gridCol w:w="7473"/>
      </w:tblGrid>
      <w:tr w:rsidR="00B24FE3" w14:paraId="66AAF86D" w14:textId="77777777" w:rsidTr="0061237A">
        <w:tc>
          <w:tcPr>
            <w:tcW w:w="2263" w:type="dxa"/>
          </w:tcPr>
          <w:p w14:paraId="5C90AF06" w14:textId="345F0ED7" w:rsidR="00B24FE3" w:rsidRPr="00B24FE3" w:rsidRDefault="00B24FE3" w:rsidP="0061237A">
            <w:pPr>
              <w:pStyle w:val="1bodycopy10pt"/>
              <w:jc w:val="center"/>
              <w:rPr>
                <w:rFonts w:ascii="Calibri" w:hAnsi="Calibri" w:cs="Calibri"/>
                <w:b/>
                <w:bCs/>
                <w:sz w:val="24"/>
                <w:lang w:val="en-GB" w:eastAsia="en-GB"/>
              </w:rPr>
            </w:pPr>
            <w:r w:rsidRPr="00B24FE3">
              <w:rPr>
                <w:rFonts w:ascii="Calibri" w:hAnsi="Calibri" w:cs="Calibri"/>
                <w:b/>
                <w:bCs/>
                <w:sz w:val="24"/>
                <w:lang w:val="en-GB" w:eastAsia="en-GB"/>
              </w:rPr>
              <w:t>Assess</w:t>
            </w:r>
          </w:p>
        </w:tc>
        <w:tc>
          <w:tcPr>
            <w:tcW w:w="7473" w:type="dxa"/>
          </w:tcPr>
          <w:p w14:paraId="35975604" w14:textId="77777777" w:rsidR="00B24FE3" w:rsidRPr="00182FA0" w:rsidRDefault="00B24FE3" w:rsidP="0061237A">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If your child is not making the expected level of progress, we will make an assessment to find out what strengths and difficulties your child has.</w:t>
            </w:r>
            <w:r w:rsidRPr="00182FA0">
              <w:rPr>
                <w:rFonts w:ascii="Calibri" w:hAnsi="Calibri" w:cs="Calibri"/>
                <w:sz w:val="20"/>
                <w:szCs w:val="20"/>
              </w:rPr>
              <w:t xml:space="preserve"> </w:t>
            </w:r>
            <w:r w:rsidRPr="00182FA0">
              <w:rPr>
                <w:rFonts w:ascii="Calibri" w:eastAsia="Arial" w:hAnsi="Calibri" w:cs="Calibri"/>
                <w:color w:val="444444"/>
                <w:sz w:val="20"/>
                <w:szCs w:val="20"/>
              </w:rPr>
              <w:t xml:space="preserve">We will ask for you and your child’s input, as well as getting help from external professionals where necessary. </w:t>
            </w:r>
          </w:p>
          <w:p w14:paraId="09CBB352" w14:textId="77777777" w:rsidR="00B24FE3" w:rsidRPr="00182FA0" w:rsidRDefault="00B24FE3" w:rsidP="0061237A">
            <w:pPr>
              <w:pStyle w:val="1bodycopy10pt"/>
              <w:rPr>
                <w:rFonts w:ascii="Calibri" w:hAnsi="Calibri" w:cs="Calibri"/>
                <w:szCs w:val="20"/>
                <w:lang w:val="en-GB" w:eastAsia="en-GB"/>
              </w:rPr>
            </w:pPr>
          </w:p>
        </w:tc>
      </w:tr>
      <w:tr w:rsidR="00B24FE3" w14:paraId="1DCBF0E5" w14:textId="77777777" w:rsidTr="0061237A">
        <w:tc>
          <w:tcPr>
            <w:tcW w:w="2263" w:type="dxa"/>
          </w:tcPr>
          <w:p w14:paraId="48094ACF" w14:textId="73D03473" w:rsidR="00B24FE3" w:rsidRPr="00B24FE3" w:rsidRDefault="00B24FE3" w:rsidP="0061237A">
            <w:pPr>
              <w:pStyle w:val="1bodycopy10pt"/>
              <w:jc w:val="center"/>
              <w:rPr>
                <w:rFonts w:ascii="Calibri" w:hAnsi="Calibri" w:cs="Calibri"/>
                <w:b/>
                <w:bCs/>
                <w:sz w:val="24"/>
                <w:lang w:val="en-GB" w:eastAsia="en-GB"/>
              </w:rPr>
            </w:pPr>
            <w:r w:rsidRPr="00B24FE3">
              <w:rPr>
                <w:rFonts w:ascii="Calibri" w:hAnsi="Calibri" w:cs="Calibri"/>
                <w:b/>
                <w:bCs/>
                <w:sz w:val="24"/>
                <w:lang w:val="en-GB" w:eastAsia="en-GB"/>
              </w:rPr>
              <w:t>Plan</w:t>
            </w:r>
          </w:p>
        </w:tc>
        <w:tc>
          <w:tcPr>
            <w:tcW w:w="7473" w:type="dxa"/>
          </w:tcPr>
          <w:p w14:paraId="2787BF8B" w14:textId="77777777" w:rsidR="00B24FE3" w:rsidRPr="00182FA0" w:rsidRDefault="00B24FE3" w:rsidP="0061237A">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In discussion with you and your child, we will decide what outcomes we are hoping to achieve. We will make a plan of the support we will offer your child to help them meet those outcomes. We will make a record of this and share it with you and all relevant school staff.</w:t>
            </w:r>
          </w:p>
        </w:tc>
      </w:tr>
      <w:tr w:rsidR="00B24FE3" w14:paraId="3E9BC935" w14:textId="77777777" w:rsidTr="0061237A">
        <w:tc>
          <w:tcPr>
            <w:tcW w:w="2263" w:type="dxa"/>
          </w:tcPr>
          <w:p w14:paraId="33E539EA" w14:textId="5F03FD96" w:rsidR="00B24FE3" w:rsidRPr="00B24FE3" w:rsidRDefault="00B24FE3" w:rsidP="0061237A">
            <w:pPr>
              <w:pStyle w:val="1bodycopy10pt"/>
              <w:jc w:val="center"/>
              <w:rPr>
                <w:rFonts w:ascii="Calibri" w:hAnsi="Calibri" w:cs="Calibri"/>
                <w:b/>
                <w:bCs/>
                <w:sz w:val="24"/>
                <w:lang w:val="en-GB" w:eastAsia="en-GB"/>
              </w:rPr>
            </w:pPr>
            <w:r w:rsidRPr="00B24FE3">
              <w:rPr>
                <w:rFonts w:ascii="Calibri" w:hAnsi="Calibri" w:cs="Calibri"/>
                <w:b/>
                <w:bCs/>
                <w:sz w:val="24"/>
                <w:lang w:val="en-GB" w:eastAsia="en-GB"/>
              </w:rPr>
              <w:t>Do</w:t>
            </w:r>
          </w:p>
        </w:tc>
        <w:tc>
          <w:tcPr>
            <w:tcW w:w="7473" w:type="dxa"/>
          </w:tcPr>
          <w:p w14:paraId="7BEB8CBD" w14:textId="77777777" w:rsidR="00B24FE3" w:rsidRPr="00182FA0" w:rsidRDefault="00B24FE3" w:rsidP="0061237A">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 xml:space="preserve">We will put our plan into practice. </w:t>
            </w:r>
          </w:p>
          <w:p w14:paraId="16831A7C" w14:textId="77777777" w:rsidR="00B24FE3" w:rsidRPr="00182FA0" w:rsidRDefault="00B24FE3" w:rsidP="0061237A">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The class teacher, with the support of the SENCO, will be responsible for working with your child on a daily basis, and making sure the support we put in place is having the impact we intended.</w:t>
            </w:r>
          </w:p>
        </w:tc>
      </w:tr>
      <w:tr w:rsidR="00B24FE3" w14:paraId="43CFF809" w14:textId="77777777" w:rsidTr="0061237A">
        <w:tc>
          <w:tcPr>
            <w:tcW w:w="2263" w:type="dxa"/>
          </w:tcPr>
          <w:p w14:paraId="7982DF00" w14:textId="54C51F38" w:rsidR="00B24FE3" w:rsidRPr="00B24FE3" w:rsidRDefault="00B24FE3" w:rsidP="0061237A">
            <w:pPr>
              <w:pStyle w:val="1bodycopy10pt"/>
              <w:jc w:val="center"/>
              <w:rPr>
                <w:rFonts w:ascii="Calibri" w:hAnsi="Calibri" w:cs="Calibri"/>
                <w:b/>
                <w:bCs/>
                <w:sz w:val="24"/>
                <w:lang w:val="en-GB" w:eastAsia="en-GB"/>
              </w:rPr>
            </w:pPr>
            <w:r w:rsidRPr="00B24FE3">
              <w:rPr>
                <w:rFonts w:ascii="Calibri" w:hAnsi="Calibri" w:cs="Calibri"/>
                <w:b/>
                <w:bCs/>
                <w:sz w:val="24"/>
                <w:lang w:val="en-GB" w:eastAsia="en-GB"/>
              </w:rPr>
              <w:t>Review</w:t>
            </w:r>
          </w:p>
        </w:tc>
        <w:tc>
          <w:tcPr>
            <w:tcW w:w="7473" w:type="dxa"/>
          </w:tcPr>
          <w:p w14:paraId="2CB200A8" w14:textId="77777777" w:rsidR="00B24FE3" w:rsidRPr="00182FA0" w:rsidRDefault="00B24FE3" w:rsidP="0061237A">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We will assess how well the support we put in place helped the pupil to meet the outcomes we set. We will use our improved understanding of your child’s needs to improve the support we offer</w:t>
            </w:r>
            <w:r>
              <w:rPr>
                <w:rFonts w:ascii="Calibri" w:eastAsia="Arial" w:hAnsi="Calibri" w:cs="Calibri"/>
                <w:color w:val="444444"/>
                <w:sz w:val="20"/>
                <w:szCs w:val="20"/>
              </w:rPr>
              <w:t xml:space="preserve">; this may mean the Plan, Assess, Do, Review cycle continues. </w:t>
            </w:r>
          </w:p>
        </w:tc>
      </w:tr>
    </w:tbl>
    <w:p w14:paraId="15850CEB" w14:textId="51989CB5" w:rsidR="00B35245" w:rsidRDefault="00B35245" w:rsidP="00305407">
      <w:pPr>
        <w:pStyle w:val="1bodycopy10pt"/>
        <w:jc w:val="both"/>
        <w:rPr>
          <w:rFonts w:ascii="Calibri" w:hAnsi="Calibri" w:cs="Calibri"/>
          <w:sz w:val="24"/>
          <w:lang w:val="en-GB" w:eastAsia="en-GB"/>
        </w:rPr>
      </w:pPr>
    </w:p>
    <w:p w14:paraId="66C0AF1B" w14:textId="55E65241" w:rsidR="000E43A4" w:rsidRDefault="000E43A4" w:rsidP="00305407">
      <w:pPr>
        <w:pStyle w:val="1bodycopy10pt"/>
        <w:jc w:val="both"/>
        <w:rPr>
          <w:rFonts w:ascii="Calibri" w:hAnsi="Calibri" w:cs="Calibri"/>
          <w:sz w:val="24"/>
          <w:lang w:val="en-GB" w:eastAsia="en-GB"/>
        </w:rPr>
      </w:pPr>
    </w:p>
    <w:p w14:paraId="7FEE5BAE" w14:textId="77777777" w:rsidR="000E43A4" w:rsidRDefault="000E43A4" w:rsidP="00305407">
      <w:pPr>
        <w:pStyle w:val="1bodycopy10pt"/>
        <w:jc w:val="both"/>
        <w:rPr>
          <w:rFonts w:ascii="Calibri" w:hAnsi="Calibri" w:cs="Calibri"/>
          <w:sz w:val="24"/>
          <w:lang w:val="en-GB" w:eastAsia="en-GB"/>
        </w:rPr>
      </w:pPr>
    </w:p>
    <w:p w14:paraId="5FCA4C18" w14:textId="77777777" w:rsidR="00784310" w:rsidRPr="00701DB3" w:rsidRDefault="00784310" w:rsidP="00305407">
      <w:pPr>
        <w:pStyle w:val="Heading1"/>
        <w:shd w:val="clear" w:color="auto" w:fill="DEEAF6"/>
        <w:jc w:val="both"/>
        <w:rPr>
          <w:rFonts w:ascii="Calibri" w:hAnsi="Calibri" w:cs="Calibri"/>
          <w:color w:val="auto"/>
          <w:szCs w:val="28"/>
          <w:lang w:eastAsia="en-GB"/>
        </w:rPr>
      </w:pPr>
      <w:bookmarkStart w:id="18" w:name="_Toc116987823"/>
      <w:bookmarkStart w:id="19" w:name="_Toc117080332"/>
      <w:bookmarkStart w:id="20" w:name="_Toc119070497"/>
      <w:r w:rsidRPr="00701DB3">
        <w:rPr>
          <w:rFonts w:ascii="Calibri" w:hAnsi="Calibri" w:cs="Calibri"/>
          <w:color w:val="auto"/>
          <w:szCs w:val="28"/>
          <w:lang w:eastAsia="en-GB"/>
        </w:rPr>
        <w:lastRenderedPageBreak/>
        <w:t>6. How will I be involved in decisions made about my child’s education?</w:t>
      </w:r>
      <w:bookmarkEnd w:id="18"/>
      <w:bookmarkEnd w:id="19"/>
      <w:bookmarkEnd w:id="20"/>
    </w:p>
    <w:p w14:paraId="6ED6307F" w14:textId="3B85F6BE" w:rsidR="00784310" w:rsidRPr="00701DB3" w:rsidRDefault="00A906FC" w:rsidP="007D083F">
      <w:pPr>
        <w:pStyle w:val="1bodycopy10pt"/>
        <w:spacing w:line="360" w:lineRule="auto"/>
        <w:jc w:val="both"/>
        <w:rPr>
          <w:rFonts w:ascii="Calibri" w:hAnsi="Calibri" w:cs="Calibri"/>
          <w:sz w:val="24"/>
          <w:lang w:val="en-GB" w:eastAsia="en-GB"/>
        </w:rPr>
      </w:pPr>
      <w:r>
        <w:rPr>
          <w:rFonts w:ascii="Calibri" w:hAnsi="Calibri" w:cs="Calibri"/>
          <w:sz w:val="24"/>
          <w:lang w:val="en-GB" w:eastAsia="en-GB"/>
        </w:rPr>
        <w:t>We will share</w:t>
      </w:r>
      <w:r w:rsidR="000E43A4">
        <w:rPr>
          <w:rFonts w:ascii="Calibri" w:hAnsi="Calibri" w:cs="Calibri"/>
          <w:sz w:val="24"/>
          <w:lang w:val="en-GB" w:eastAsia="en-GB"/>
        </w:rPr>
        <w:t xml:space="preserve"> a School Agreement outlining your child’s targets, three times a year</w:t>
      </w:r>
      <w:r>
        <w:rPr>
          <w:rFonts w:ascii="Calibri" w:hAnsi="Calibri" w:cs="Calibri"/>
          <w:sz w:val="24"/>
          <w:lang w:val="en-GB" w:eastAsia="en-GB"/>
        </w:rPr>
        <w:t xml:space="preserve"> and ask for your input</w:t>
      </w:r>
      <w:r w:rsidR="000E43A4">
        <w:rPr>
          <w:rFonts w:ascii="Calibri" w:hAnsi="Calibri" w:cs="Calibri"/>
          <w:sz w:val="24"/>
          <w:lang w:val="en-GB" w:eastAsia="en-GB"/>
        </w:rPr>
        <w:t>.</w:t>
      </w:r>
      <w:r w:rsidR="00784310" w:rsidRPr="00701DB3">
        <w:rPr>
          <w:rFonts w:ascii="Calibri" w:hAnsi="Calibri" w:cs="Calibri"/>
          <w:sz w:val="24"/>
          <w:lang w:val="en-GB" w:eastAsia="en-GB"/>
        </w:rPr>
        <w:t xml:space="preserve"> </w:t>
      </w:r>
      <w:r w:rsidR="000E43A4">
        <w:rPr>
          <w:rFonts w:ascii="Calibri" w:hAnsi="Calibri" w:cs="Calibri"/>
          <w:sz w:val="24"/>
          <w:lang w:val="en-GB" w:eastAsia="en-GB"/>
        </w:rPr>
        <w:t>You will also rece</w:t>
      </w:r>
      <w:r>
        <w:rPr>
          <w:rFonts w:ascii="Calibri" w:hAnsi="Calibri" w:cs="Calibri"/>
          <w:sz w:val="24"/>
          <w:lang w:val="en-GB" w:eastAsia="en-GB"/>
        </w:rPr>
        <w:t>ive a formal written report at the end of the</w:t>
      </w:r>
      <w:r w:rsidR="000E43A4">
        <w:rPr>
          <w:rFonts w:ascii="Calibri" w:hAnsi="Calibri" w:cs="Calibri"/>
          <w:sz w:val="24"/>
          <w:lang w:val="en-GB" w:eastAsia="en-GB"/>
        </w:rPr>
        <w:t xml:space="preserve"> year.</w:t>
      </w:r>
      <w:r w:rsidR="00356FE9" w:rsidRPr="00701DB3">
        <w:rPr>
          <w:rFonts w:ascii="Calibri" w:hAnsi="Calibri" w:cs="Calibri"/>
        </w:rPr>
        <w:t xml:space="preserve"> </w:t>
      </w:r>
    </w:p>
    <w:p w14:paraId="59DFC695" w14:textId="77777777" w:rsidR="00A906FC" w:rsidRDefault="00A472E7" w:rsidP="00A906FC">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A member of staff who knows your child well</w:t>
      </w:r>
      <w:r w:rsidR="00A906FC">
        <w:rPr>
          <w:rFonts w:ascii="Calibri" w:hAnsi="Calibri" w:cs="Calibri"/>
          <w:sz w:val="24"/>
          <w:lang w:val="en-GB" w:eastAsia="en-GB"/>
        </w:rPr>
        <w:t xml:space="preserve"> will meet you at least twice a year to:</w:t>
      </w:r>
    </w:p>
    <w:p w14:paraId="45A5081E" w14:textId="21F6BAEA" w:rsidR="00784310" w:rsidRPr="00701DB3" w:rsidRDefault="00A906FC" w:rsidP="000E04E3">
      <w:pPr>
        <w:pStyle w:val="1bodycopy10pt"/>
        <w:numPr>
          <w:ilvl w:val="0"/>
          <w:numId w:val="13"/>
        </w:numPr>
        <w:spacing w:line="360" w:lineRule="auto"/>
        <w:jc w:val="both"/>
        <w:rPr>
          <w:rFonts w:ascii="Calibri" w:hAnsi="Calibri" w:cs="Calibri"/>
          <w:sz w:val="24"/>
          <w:lang w:val="en-GB" w:eastAsia="en-GB"/>
        </w:rPr>
      </w:pPr>
      <w:r>
        <w:rPr>
          <w:rFonts w:ascii="Calibri" w:hAnsi="Calibri" w:cs="Calibri"/>
          <w:sz w:val="24"/>
          <w:lang w:val="en-GB" w:eastAsia="en-GB"/>
        </w:rPr>
        <w:t>S</w:t>
      </w:r>
      <w:r w:rsidR="00784310" w:rsidRPr="00701DB3">
        <w:rPr>
          <w:rFonts w:ascii="Calibri" w:hAnsi="Calibri" w:cs="Calibri"/>
          <w:sz w:val="24"/>
          <w:lang w:val="en-GB" w:eastAsia="en-GB"/>
        </w:rPr>
        <w:t>et clear outcomes for your child’s progress</w:t>
      </w:r>
      <w:r>
        <w:rPr>
          <w:rFonts w:ascii="Calibri" w:hAnsi="Calibri" w:cs="Calibri"/>
          <w:sz w:val="24"/>
          <w:lang w:val="en-GB" w:eastAsia="en-GB"/>
        </w:rPr>
        <w:t xml:space="preserve"> and to rev</w:t>
      </w:r>
      <w:r w:rsidR="00784310" w:rsidRPr="00701DB3">
        <w:rPr>
          <w:rFonts w:ascii="Calibri" w:hAnsi="Calibri" w:cs="Calibri"/>
          <w:sz w:val="24"/>
          <w:lang w:val="en-GB" w:eastAsia="en-GB"/>
        </w:rPr>
        <w:t>iew progress towards those outcomes</w:t>
      </w:r>
    </w:p>
    <w:p w14:paraId="67353E7D" w14:textId="77777777" w:rsidR="00784310" w:rsidRPr="00701DB3" w:rsidRDefault="00784310" w:rsidP="000E04E3">
      <w:pPr>
        <w:pStyle w:val="4Bulletedcopyblue"/>
        <w:numPr>
          <w:ilvl w:val="0"/>
          <w:numId w:val="13"/>
        </w:numPr>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Discuss the support we will put in place to help your child make that progress</w:t>
      </w:r>
    </w:p>
    <w:p w14:paraId="00AB2837" w14:textId="77777777" w:rsidR="00784310" w:rsidRPr="00701DB3" w:rsidRDefault="00784310" w:rsidP="000E04E3">
      <w:pPr>
        <w:pStyle w:val="4Bulletedcopyblue"/>
        <w:numPr>
          <w:ilvl w:val="0"/>
          <w:numId w:val="13"/>
        </w:numPr>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Identify what we will do, what we will ask you to do, and what we will ask your child to do</w:t>
      </w:r>
    </w:p>
    <w:p w14:paraId="49A0C136" w14:textId="2C78DFAE"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The SENCO may also attend these meetings to provide extra support. </w:t>
      </w:r>
    </w:p>
    <w:p w14:paraId="37210265" w14:textId="77777777"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We know that you</w:t>
      </w:r>
      <w:r w:rsidR="00551916" w:rsidRPr="00701DB3">
        <w:rPr>
          <w:rFonts w:ascii="Calibri" w:hAnsi="Calibri" w:cs="Calibri"/>
          <w:sz w:val="24"/>
          <w:lang w:val="en-GB" w:eastAsia="en-GB"/>
        </w:rPr>
        <w:t>’</w:t>
      </w:r>
      <w:r w:rsidRPr="00701DB3">
        <w:rPr>
          <w:rFonts w:ascii="Calibri" w:hAnsi="Calibri" w:cs="Calibri"/>
          <w:sz w:val="24"/>
          <w:lang w:val="en-GB" w:eastAsia="en-GB"/>
        </w:rPr>
        <w:t xml:space="preserve">re the expert when it comes to your child’s needs and aspirations. </w:t>
      </w:r>
      <w:r w:rsidR="00356FE9" w:rsidRPr="00701DB3">
        <w:rPr>
          <w:rFonts w:ascii="Calibri" w:hAnsi="Calibri" w:cs="Calibri"/>
          <w:sz w:val="24"/>
          <w:lang w:val="en-GB" w:eastAsia="en-GB"/>
        </w:rPr>
        <w:t>So,</w:t>
      </w:r>
      <w:r w:rsidRPr="00701DB3">
        <w:rPr>
          <w:rFonts w:ascii="Calibri" w:hAnsi="Calibri" w:cs="Calibri"/>
          <w:sz w:val="24"/>
          <w:lang w:val="en-GB" w:eastAsia="en-GB"/>
        </w:rPr>
        <w:t xml:space="preserve"> we want to make sure you have a full understanding of how we</w:t>
      </w:r>
      <w:r w:rsidR="00551916" w:rsidRPr="00701DB3">
        <w:rPr>
          <w:rFonts w:ascii="Calibri" w:hAnsi="Calibri" w:cs="Calibri"/>
          <w:sz w:val="24"/>
          <w:lang w:val="en-GB" w:eastAsia="en-GB"/>
        </w:rPr>
        <w:t>’</w:t>
      </w:r>
      <w:r w:rsidRPr="00701DB3">
        <w:rPr>
          <w:rFonts w:ascii="Calibri" w:hAnsi="Calibri" w:cs="Calibri"/>
          <w:sz w:val="24"/>
          <w:lang w:val="en-GB" w:eastAsia="en-GB"/>
        </w:rPr>
        <w:t>re trying to meet your child’s needs, so that you can provide insight into what you think would work best for your child.</w:t>
      </w:r>
    </w:p>
    <w:p w14:paraId="0865A500" w14:textId="24338386" w:rsidR="00784310" w:rsidRPr="00701DB3" w:rsidRDefault="00551916"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w:t>
      </w:r>
      <w:r w:rsidR="00784310" w:rsidRPr="00701DB3">
        <w:rPr>
          <w:rFonts w:ascii="Calibri" w:hAnsi="Calibri" w:cs="Calibri"/>
          <w:sz w:val="24"/>
          <w:lang w:val="en-GB" w:eastAsia="en-GB"/>
        </w:rPr>
        <w:t xml:space="preserve">e </w:t>
      </w:r>
      <w:r w:rsidRPr="00701DB3">
        <w:rPr>
          <w:rFonts w:ascii="Calibri" w:hAnsi="Calibri" w:cs="Calibri"/>
          <w:sz w:val="24"/>
          <w:lang w:val="en-GB" w:eastAsia="en-GB"/>
        </w:rPr>
        <w:t xml:space="preserve">also </w:t>
      </w:r>
      <w:r w:rsidR="00784310" w:rsidRPr="00701DB3">
        <w:rPr>
          <w:rFonts w:ascii="Calibri" w:hAnsi="Calibri" w:cs="Calibri"/>
          <w:sz w:val="24"/>
          <w:lang w:val="en-GB" w:eastAsia="en-GB"/>
        </w:rPr>
        <w:t>want to hear from you as much as possible so that we can build a better picture of how the SEN</w:t>
      </w:r>
      <w:r w:rsidR="00236C2A">
        <w:rPr>
          <w:rFonts w:ascii="Calibri" w:hAnsi="Calibri" w:cs="Calibri"/>
          <w:sz w:val="24"/>
          <w:lang w:val="en-GB" w:eastAsia="en-GB"/>
        </w:rPr>
        <w:t>D</w:t>
      </w:r>
      <w:r w:rsidR="00784310" w:rsidRPr="00701DB3">
        <w:rPr>
          <w:rFonts w:ascii="Calibri" w:hAnsi="Calibri" w:cs="Calibri"/>
          <w:sz w:val="24"/>
          <w:lang w:val="en-GB" w:eastAsia="en-GB"/>
        </w:rPr>
        <w:t xml:space="preserve"> support we are providing is impacting your child outside of school. </w:t>
      </w:r>
    </w:p>
    <w:p w14:paraId="3E77AF57" w14:textId="77777777"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If your child’s needs or aspirations change at any time, please let us know right away so we can keep our provision as relevant as possible.</w:t>
      </w:r>
    </w:p>
    <w:p w14:paraId="451ABCCF" w14:textId="064860FD" w:rsidR="008D69AF" w:rsidRDefault="008D69AF"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If you have concerns that arise between these meetings, please contact</w:t>
      </w:r>
      <w:r w:rsidR="00A906FC">
        <w:rPr>
          <w:rFonts w:ascii="Calibri" w:hAnsi="Calibri" w:cs="Calibri"/>
          <w:sz w:val="24"/>
          <w:lang w:val="en-GB" w:eastAsia="en-GB"/>
        </w:rPr>
        <w:t xml:space="preserve"> your child’s class teacher, the school office or the </w:t>
      </w:r>
      <w:proofErr w:type="spellStart"/>
      <w:r w:rsidR="00A906FC">
        <w:rPr>
          <w:rFonts w:ascii="Calibri" w:hAnsi="Calibri" w:cs="Calibri"/>
          <w:sz w:val="24"/>
          <w:lang w:val="en-GB" w:eastAsia="en-GB"/>
        </w:rPr>
        <w:t>Senco</w:t>
      </w:r>
      <w:proofErr w:type="spellEnd"/>
      <w:r w:rsidR="00A906FC">
        <w:rPr>
          <w:rFonts w:ascii="Calibri" w:hAnsi="Calibri" w:cs="Calibri"/>
          <w:sz w:val="24"/>
          <w:lang w:val="en-GB" w:eastAsia="en-GB"/>
        </w:rPr>
        <w:t>.</w:t>
      </w:r>
    </w:p>
    <w:p w14:paraId="0E4AC227" w14:textId="77777777" w:rsidR="008065D1" w:rsidRPr="008065D1" w:rsidRDefault="008065D1" w:rsidP="004369D7">
      <w:pPr>
        <w:spacing w:line="276" w:lineRule="auto"/>
        <w:rPr>
          <w:rFonts w:ascii="Calibri" w:hAnsi="Calibri" w:cs="Calibri"/>
          <w:sz w:val="24"/>
        </w:rPr>
      </w:pPr>
      <w:r w:rsidRPr="008065D1">
        <w:rPr>
          <w:rFonts w:ascii="Calibri" w:hAnsi="Calibri" w:cs="Calibri"/>
          <w:sz w:val="24"/>
        </w:rPr>
        <w:t>Building positive relationships is key to ensuring parents are fully involved in deciding the right educational setting for their child.  Through building these relationships we are able to have honest and open discussions about the pupils’ strengths and weaknesses and how these can be best supported and nurtured to ensure the pupil reaches their full potential.  When considering specialist educational provision, the SENCO supports parents in their decision by accompanying them to visit local specialist settings where they are supported to ask questions and make a decision that is not rushed.</w:t>
      </w:r>
    </w:p>
    <w:p w14:paraId="65071C58" w14:textId="77777777" w:rsidR="008065D1" w:rsidRPr="008065D1" w:rsidRDefault="008065D1" w:rsidP="004369D7">
      <w:pPr>
        <w:spacing w:line="276" w:lineRule="auto"/>
        <w:rPr>
          <w:rFonts w:ascii="Calibri" w:hAnsi="Calibri" w:cs="Calibri"/>
          <w:sz w:val="24"/>
        </w:rPr>
      </w:pPr>
      <w:r w:rsidRPr="008065D1">
        <w:rPr>
          <w:rFonts w:ascii="Calibri" w:hAnsi="Calibri" w:cs="Calibri"/>
          <w:sz w:val="24"/>
        </w:rPr>
        <w:t>Early discussions are had with parents or children whose academic progress is slow compared to that of their peers.  During these discussions we will ensure that:</w:t>
      </w:r>
    </w:p>
    <w:p w14:paraId="5CD7556D" w14:textId="77777777" w:rsidR="008065D1" w:rsidRPr="008065D1" w:rsidRDefault="008065D1" w:rsidP="000E04E3">
      <w:pPr>
        <w:pStyle w:val="ListParagraph"/>
        <w:numPr>
          <w:ilvl w:val="0"/>
          <w:numId w:val="14"/>
        </w:numPr>
        <w:spacing w:after="160" w:line="259" w:lineRule="auto"/>
        <w:rPr>
          <w:rFonts w:ascii="Calibri" w:hAnsi="Calibri" w:cs="Calibri"/>
          <w:sz w:val="24"/>
        </w:rPr>
      </w:pPr>
      <w:r w:rsidRPr="008065D1">
        <w:rPr>
          <w:rFonts w:ascii="Calibri" w:hAnsi="Calibri" w:cs="Calibri"/>
          <w:sz w:val="24"/>
        </w:rPr>
        <w:t>Everyone develops a good understanding of the pupils’ strengths and difficulties</w:t>
      </w:r>
    </w:p>
    <w:p w14:paraId="4BF5214C" w14:textId="77777777" w:rsidR="008065D1" w:rsidRPr="008065D1" w:rsidRDefault="008065D1" w:rsidP="000E04E3">
      <w:pPr>
        <w:pStyle w:val="ListParagraph"/>
        <w:numPr>
          <w:ilvl w:val="0"/>
          <w:numId w:val="14"/>
        </w:numPr>
        <w:spacing w:after="160" w:line="259" w:lineRule="auto"/>
        <w:rPr>
          <w:rFonts w:ascii="Calibri" w:hAnsi="Calibri" w:cs="Calibri"/>
          <w:sz w:val="24"/>
        </w:rPr>
      </w:pPr>
      <w:r w:rsidRPr="008065D1">
        <w:rPr>
          <w:rFonts w:ascii="Calibri" w:hAnsi="Calibri" w:cs="Calibri"/>
          <w:sz w:val="24"/>
        </w:rPr>
        <w:t>We take into account parents’ concerns</w:t>
      </w:r>
    </w:p>
    <w:p w14:paraId="160B2D44" w14:textId="77777777" w:rsidR="008065D1" w:rsidRPr="008065D1" w:rsidRDefault="008065D1" w:rsidP="000E04E3">
      <w:pPr>
        <w:pStyle w:val="ListParagraph"/>
        <w:numPr>
          <w:ilvl w:val="0"/>
          <w:numId w:val="14"/>
        </w:numPr>
        <w:spacing w:after="160" w:line="259" w:lineRule="auto"/>
        <w:rPr>
          <w:rFonts w:ascii="Calibri" w:hAnsi="Calibri" w:cs="Calibri"/>
          <w:sz w:val="24"/>
        </w:rPr>
      </w:pPr>
      <w:r w:rsidRPr="008065D1">
        <w:rPr>
          <w:rFonts w:ascii="Calibri" w:hAnsi="Calibri" w:cs="Calibri"/>
          <w:sz w:val="24"/>
        </w:rPr>
        <w:t>Everyone understands the agreed outcomes sought for the child</w:t>
      </w:r>
    </w:p>
    <w:p w14:paraId="69B57AD9" w14:textId="2C51BA8F" w:rsidR="00087F9C" w:rsidRPr="00770047" w:rsidRDefault="008065D1" w:rsidP="00770047">
      <w:pPr>
        <w:pStyle w:val="ListParagraph"/>
        <w:numPr>
          <w:ilvl w:val="0"/>
          <w:numId w:val="14"/>
        </w:numPr>
        <w:spacing w:after="160" w:line="259" w:lineRule="auto"/>
        <w:rPr>
          <w:rFonts w:ascii="Calibri" w:hAnsi="Calibri" w:cs="Calibri"/>
          <w:sz w:val="24"/>
        </w:rPr>
      </w:pPr>
      <w:r w:rsidRPr="008065D1">
        <w:rPr>
          <w:rFonts w:ascii="Calibri" w:hAnsi="Calibri" w:cs="Calibri"/>
          <w:sz w:val="24"/>
        </w:rPr>
        <w:t>Everyone is clear on what the next steps are</w:t>
      </w:r>
    </w:p>
    <w:p w14:paraId="4088A8CE" w14:textId="104A37D4" w:rsidR="00784310" w:rsidRPr="00701DB3" w:rsidRDefault="00784310" w:rsidP="00305407">
      <w:pPr>
        <w:pStyle w:val="Heading1"/>
        <w:shd w:val="clear" w:color="auto" w:fill="DEEAF6"/>
        <w:jc w:val="both"/>
        <w:rPr>
          <w:rFonts w:ascii="Calibri" w:hAnsi="Calibri" w:cs="Calibri"/>
          <w:color w:val="auto"/>
          <w:szCs w:val="28"/>
          <w:lang w:eastAsia="en-GB"/>
        </w:rPr>
      </w:pPr>
      <w:bookmarkStart w:id="21" w:name="_Toc116987824"/>
      <w:bookmarkStart w:id="22" w:name="_Toc117080333"/>
      <w:bookmarkStart w:id="23" w:name="_Toc119070498"/>
      <w:r w:rsidRPr="00701DB3">
        <w:rPr>
          <w:rFonts w:ascii="Calibri" w:hAnsi="Calibri" w:cs="Calibri"/>
          <w:color w:val="auto"/>
          <w:szCs w:val="28"/>
          <w:lang w:eastAsia="en-GB"/>
        </w:rPr>
        <w:lastRenderedPageBreak/>
        <w:t>7. How will my child be involved in decisions made about their education?</w:t>
      </w:r>
      <w:bookmarkEnd w:id="21"/>
      <w:bookmarkEnd w:id="22"/>
      <w:bookmarkEnd w:id="23"/>
    </w:p>
    <w:p w14:paraId="50952AF7" w14:textId="77777777" w:rsidR="007D083F" w:rsidRDefault="007D083F" w:rsidP="00305407">
      <w:pPr>
        <w:pStyle w:val="1bodycopy10pt"/>
        <w:jc w:val="both"/>
        <w:rPr>
          <w:rFonts w:ascii="Calibri" w:hAnsi="Calibri" w:cs="Calibri"/>
          <w:sz w:val="24"/>
          <w:lang w:val="en-GB" w:eastAsia="en-GB"/>
        </w:rPr>
      </w:pPr>
    </w:p>
    <w:p w14:paraId="5D480E8E" w14:textId="0E42987E" w:rsidR="00356FE9"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The level of involvement will depend on your child’s age</w:t>
      </w:r>
      <w:r w:rsidR="0008612A">
        <w:rPr>
          <w:rFonts w:ascii="Calibri" w:hAnsi="Calibri" w:cs="Calibri"/>
          <w:sz w:val="24"/>
          <w:lang w:val="en-GB" w:eastAsia="en-GB"/>
        </w:rPr>
        <w:t xml:space="preserve"> and individual needs</w:t>
      </w:r>
      <w:r w:rsidRPr="00701DB3">
        <w:rPr>
          <w:rFonts w:ascii="Calibri" w:hAnsi="Calibri" w:cs="Calibri"/>
          <w:sz w:val="24"/>
          <w:lang w:val="en-GB" w:eastAsia="en-GB"/>
        </w:rPr>
        <w:t xml:space="preserve">. We recognise that no </w:t>
      </w:r>
      <w:r w:rsidR="00A472E7" w:rsidRPr="00701DB3">
        <w:rPr>
          <w:rFonts w:ascii="Calibri" w:hAnsi="Calibri" w:cs="Calibri"/>
          <w:sz w:val="24"/>
          <w:lang w:val="en-GB" w:eastAsia="en-GB"/>
        </w:rPr>
        <w:t>two</w:t>
      </w:r>
      <w:r w:rsidRPr="00701DB3">
        <w:rPr>
          <w:rFonts w:ascii="Calibri" w:hAnsi="Calibri" w:cs="Calibri"/>
          <w:sz w:val="24"/>
          <w:lang w:val="en-GB" w:eastAsia="en-GB"/>
        </w:rPr>
        <w:t xml:space="preserve"> </w:t>
      </w:r>
      <w:r w:rsidR="00CF5C31">
        <w:rPr>
          <w:rFonts w:ascii="Calibri" w:hAnsi="Calibri" w:cs="Calibri"/>
          <w:sz w:val="24"/>
          <w:lang w:val="en-GB" w:eastAsia="en-GB"/>
        </w:rPr>
        <w:t>pupils</w:t>
      </w:r>
      <w:r w:rsidRPr="00701DB3">
        <w:rPr>
          <w:rFonts w:ascii="Calibri" w:hAnsi="Calibri" w:cs="Calibri"/>
          <w:sz w:val="24"/>
          <w:lang w:val="en-GB" w:eastAsia="en-GB"/>
        </w:rPr>
        <w:t xml:space="preserve"> are the same, so we will </w:t>
      </w:r>
      <w:r w:rsidR="00551916" w:rsidRPr="00701DB3">
        <w:rPr>
          <w:rFonts w:ascii="Calibri" w:hAnsi="Calibri" w:cs="Calibri"/>
          <w:sz w:val="24"/>
          <w:lang w:val="en-GB" w:eastAsia="en-GB"/>
        </w:rPr>
        <w:t>decide</w:t>
      </w:r>
      <w:r w:rsidRPr="00701DB3">
        <w:rPr>
          <w:rFonts w:ascii="Calibri" w:hAnsi="Calibri" w:cs="Calibri"/>
          <w:sz w:val="24"/>
          <w:lang w:val="en-GB" w:eastAsia="en-GB"/>
        </w:rPr>
        <w:t xml:space="preserve"> on a case-</w:t>
      </w:r>
      <w:r w:rsidR="00A906FC">
        <w:rPr>
          <w:rFonts w:ascii="Calibri" w:hAnsi="Calibri" w:cs="Calibri"/>
          <w:sz w:val="24"/>
          <w:lang w:val="en-GB" w:eastAsia="en-GB"/>
        </w:rPr>
        <w:t>by-case basis, with your input.</w:t>
      </w:r>
    </w:p>
    <w:p w14:paraId="30634344" w14:textId="77777777"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We </w:t>
      </w:r>
      <w:r w:rsidR="00551916" w:rsidRPr="00701DB3">
        <w:rPr>
          <w:rFonts w:ascii="Calibri" w:hAnsi="Calibri" w:cs="Calibri"/>
          <w:sz w:val="24"/>
          <w:lang w:val="en-GB" w:eastAsia="en-GB"/>
        </w:rPr>
        <w:t>may seek your child’s views</w:t>
      </w:r>
      <w:r w:rsidRPr="00701DB3">
        <w:rPr>
          <w:rFonts w:ascii="Calibri" w:hAnsi="Calibri" w:cs="Calibri"/>
          <w:sz w:val="24"/>
          <w:lang w:val="en-GB" w:eastAsia="en-GB"/>
        </w:rPr>
        <w:t xml:space="preserve"> by asking them to:</w:t>
      </w:r>
    </w:p>
    <w:p w14:paraId="6B184DD5" w14:textId="1A591543" w:rsidR="00784310" w:rsidRPr="00701DB3" w:rsidRDefault="00784310" w:rsidP="007D083F">
      <w:pPr>
        <w:pStyle w:val="4Bulletedcopyblue"/>
        <w:spacing w:line="360" w:lineRule="auto"/>
        <w:ind w:left="1701"/>
        <w:jc w:val="both"/>
        <w:rPr>
          <w:rFonts w:ascii="Calibri" w:hAnsi="Calibri" w:cs="Calibri"/>
          <w:sz w:val="24"/>
          <w:szCs w:val="24"/>
          <w:lang w:val="en-GB" w:eastAsia="en-GB"/>
        </w:rPr>
      </w:pPr>
      <w:r w:rsidRPr="00701DB3">
        <w:rPr>
          <w:rFonts w:ascii="Calibri" w:hAnsi="Calibri" w:cs="Calibri"/>
          <w:sz w:val="24"/>
          <w:szCs w:val="24"/>
          <w:lang w:val="en-GB" w:eastAsia="en-GB"/>
        </w:rPr>
        <w:t>Attend meetings to discuss their progress and outcomes</w:t>
      </w:r>
      <w:r w:rsidR="00356FE9" w:rsidRPr="00701DB3">
        <w:rPr>
          <w:rFonts w:ascii="Calibri" w:hAnsi="Calibri" w:cs="Calibri"/>
        </w:rPr>
        <w:t xml:space="preserve"> </w:t>
      </w:r>
    </w:p>
    <w:p w14:paraId="1E6EE52F" w14:textId="289B6083" w:rsidR="00784310" w:rsidRPr="00701DB3" w:rsidRDefault="00A906FC" w:rsidP="007D083F">
      <w:pPr>
        <w:pStyle w:val="4Bulletedcopyblue"/>
        <w:spacing w:line="360" w:lineRule="auto"/>
        <w:ind w:left="1701"/>
        <w:jc w:val="both"/>
        <w:rPr>
          <w:rFonts w:ascii="Calibri" w:hAnsi="Calibri" w:cs="Calibri"/>
          <w:sz w:val="24"/>
          <w:szCs w:val="24"/>
          <w:lang w:val="en-GB" w:eastAsia="en-GB"/>
        </w:rPr>
      </w:pPr>
      <w:r>
        <w:rPr>
          <w:rFonts w:ascii="Calibri" w:hAnsi="Calibri" w:cs="Calibri"/>
          <w:sz w:val="24"/>
          <w:szCs w:val="24"/>
          <w:lang w:val="en-GB" w:eastAsia="en-GB"/>
        </w:rPr>
        <w:t xml:space="preserve">Chat with class teacher/TA to create their school agreements </w:t>
      </w:r>
    </w:p>
    <w:p w14:paraId="1F5AF8D8" w14:textId="77777777" w:rsidR="00784310" w:rsidRPr="00701DB3" w:rsidRDefault="00784310" w:rsidP="007D083F">
      <w:pPr>
        <w:pStyle w:val="4Bulletedcopyblue"/>
        <w:spacing w:line="360" w:lineRule="auto"/>
        <w:ind w:left="1701"/>
        <w:jc w:val="both"/>
        <w:rPr>
          <w:rFonts w:ascii="Calibri" w:hAnsi="Calibri" w:cs="Calibri"/>
          <w:sz w:val="24"/>
          <w:szCs w:val="24"/>
          <w:lang w:val="en-GB" w:eastAsia="en-GB"/>
        </w:rPr>
      </w:pPr>
      <w:r w:rsidRPr="00701DB3">
        <w:rPr>
          <w:rFonts w:ascii="Calibri" w:hAnsi="Calibri" w:cs="Calibri"/>
          <w:sz w:val="24"/>
          <w:szCs w:val="24"/>
          <w:lang w:val="en-GB" w:eastAsia="en-GB"/>
        </w:rPr>
        <w:t>Discuss their views with a member of staff who can act as a representative during the meeting</w:t>
      </w:r>
    </w:p>
    <w:p w14:paraId="000935DD" w14:textId="091A72B1" w:rsidR="00784310" w:rsidRDefault="00784310" w:rsidP="007D083F">
      <w:pPr>
        <w:pStyle w:val="4Bulletedcopyblue"/>
        <w:spacing w:line="360" w:lineRule="auto"/>
        <w:ind w:left="1701"/>
        <w:jc w:val="both"/>
        <w:rPr>
          <w:rFonts w:ascii="Calibri" w:hAnsi="Calibri" w:cs="Calibri"/>
          <w:sz w:val="24"/>
          <w:szCs w:val="24"/>
          <w:lang w:val="en-GB" w:eastAsia="en-GB"/>
        </w:rPr>
      </w:pPr>
      <w:r w:rsidRPr="00701DB3">
        <w:rPr>
          <w:rFonts w:ascii="Calibri" w:hAnsi="Calibri" w:cs="Calibri"/>
          <w:sz w:val="24"/>
          <w:szCs w:val="24"/>
          <w:lang w:val="en-GB" w:eastAsia="en-GB"/>
        </w:rPr>
        <w:t>Complete a survey</w:t>
      </w:r>
    </w:p>
    <w:p w14:paraId="56AEA533" w14:textId="0738DA58" w:rsidR="007D083F" w:rsidRDefault="007D083F" w:rsidP="007D083F">
      <w:pPr>
        <w:pStyle w:val="4Bulletedcopyblue"/>
        <w:numPr>
          <w:ilvl w:val="0"/>
          <w:numId w:val="0"/>
        </w:numPr>
        <w:ind w:left="340" w:hanging="170"/>
        <w:jc w:val="both"/>
        <w:rPr>
          <w:rFonts w:ascii="Calibri" w:hAnsi="Calibri" w:cs="Calibri"/>
          <w:sz w:val="24"/>
          <w:szCs w:val="24"/>
          <w:lang w:val="en-GB" w:eastAsia="en-GB"/>
        </w:rPr>
      </w:pPr>
    </w:p>
    <w:p w14:paraId="2B1D112D" w14:textId="61812257" w:rsidR="007D083F" w:rsidRDefault="007D083F" w:rsidP="007D083F">
      <w:pPr>
        <w:pStyle w:val="4Bulletedcopyblue"/>
        <w:numPr>
          <w:ilvl w:val="0"/>
          <w:numId w:val="0"/>
        </w:numPr>
        <w:ind w:left="340" w:hanging="170"/>
        <w:jc w:val="both"/>
        <w:rPr>
          <w:rFonts w:ascii="Calibri" w:hAnsi="Calibri" w:cs="Calibri"/>
          <w:sz w:val="24"/>
          <w:szCs w:val="24"/>
          <w:lang w:val="en-GB" w:eastAsia="en-GB"/>
        </w:rPr>
      </w:pPr>
    </w:p>
    <w:p w14:paraId="70E92AFE" w14:textId="24A9B6B0" w:rsidR="007D083F" w:rsidRDefault="00136294" w:rsidP="007D083F">
      <w:pPr>
        <w:pStyle w:val="4Bulletedcopyblue"/>
        <w:numPr>
          <w:ilvl w:val="0"/>
          <w:numId w:val="0"/>
        </w:numPr>
        <w:ind w:left="340" w:hanging="170"/>
        <w:jc w:val="both"/>
        <w:rPr>
          <w:noProof/>
        </w:rPr>
      </w:pPr>
      <w:r>
        <w:rPr>
          <w:noProof/>
          <w:lang w:val="en-GB" w:eastAsia="en-GB"/>
        </w:rPr>
        <w:drawing>
          <wp:anchor distT="0" distB="0" distL="114300" distR="114300" simplePos="0" relativeHeight="251676160" behindDoc="1" locked="0" layoutInCell="1" allowOverlap="1" wp14:anchorId="1E549E28" wp14:editId="4C0A61C7">
            <wp:simplePos x="0" y="0"/>
            <wp:positionH relativeFrom="column">
              <wp:posOffset>-6985</wp:posOffset>
            </wp:positionH>
            <wp:positionV relativeFrom="paragraph">
              <wp:posOffset>271780</wp:posOffset>
            </wp:positionV>
            <wp:extent cx="6190615" cy="2167255"/>
            <wp:effectExtent l="0" t="0" r="0" b="0"/>
            <wp:wrapTight wrapText="bothSides">
              <wp:wrapPolygon edited="0">
                <wp:start x="0" y="0"/>
                <wp:lineTo x="0" y="21454"/>
                <wp:lineTo x="21536" y="21454"/>
                <wp:lineTo x="21536" y="0"/>
                <wp:lineTo x="0" y="0"/>
              </wp:wrapPolygon>
            </wp:wrapTight>
            <wp:docPr id="206" name="Picture 2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a:extLst>
                        <a:ext uri="{C183D7F6-B498-43B3-948B-1728B52AA6E4}">
                          <adec:decorative xmlns:adec="http://schemas.microsoft.com/office/drawing/2017/decorative" val="1"/>
                        </a:ext>
                      </a:extLs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90615" cy="2167255"/>
                    </a:xfrm>
                    <a:prstGeom prst="rect">
                      <a:avLst/>
                    </a:prstGeom>
                    <a:noFill/>
                  </pic:spPr>
                </pic:pic>
              </a:graphicData>
            </a:graphic>
            <wp14:sizeRelH relativeFrom="page">
              <wp14:pctWidth>0</wp14:pctWidth>
            </wp14:sizeRelH>
            <wp14:sizeRelV relativeFrom="page">
              <wp14:pctHeight>0</wp14:pctHeight>
            </wp14:sizeRelV>
          </wp:anchor>
        </w:drawing>
      </w:r>
    </w:p>
    <w:p w14:paraId="3236E309" w14:textId="5CC4B7A6" w:rsidR="007D083F" w:rsidRDefault="007D083F" w:rsidP="007D083F">
      <w:pPr>
        <w:pStyle w:val="4Bulletedcopyblue"/>
        <w:numPr>
          <w:ilvl w:val="0"/>
          <w:numId w:val="0"/>
        </w:numPr>
        <w:ind w:left="340" w:hanging="170"/>
        <w:jc w:val="both"/>
        <w:rPr>
          <w:noProof/>
        </w:rPr>
      </w:pPr>
    </w:p>
    <w:p w14:paraId="5684137F" w14:textId="7483CFB0" w:rsidR="007D083F" w:rsidRDefault="007D083F" w:rsidP="007D083F">
      <w:pPr>
        <w:pStyle w:val="4Bulletedcopyblue"/>
        <w:numPr>
          <w:ilvl w:val="0"/>
          <w:numId w:val="0"/>
        </w:numPr>
        <w:ind w:left="340" w:hanging="170"/>
        <w:jc w:val="both"/>
        <w:rPr>
          <w:noProof/>
        </w:rPr>
      </w:pPr>
    </w:p>
    <w:p w14:paraId="7FC38EF1" w14:textId="0C4FA512" w:rsidR="007D083F" w:rsidRDefault="007D083F" w:rsidP="007D083F">
      <w:pPr>
        <w:pStyle w:val="4Bulletedcopyblue"/>
        <w:numPr>
          <w:ilvl w:val="0"/>
          <w:numId w:val="0"/>
        </w:numPr>
        <w:ind w:left="340" w:hanging="170"/>
        <w:jc w:val="both"/>
        <w:rPr>
          <w:noProof/>
        </w:rPr>
      </w:pPr>
    </w:p>
    <w:p w14:paraId="667C5E35" w14:textId="4C36F9B6" w:rsidR="007D083F" w:rsidRDefault="007D083F" w:rsidP="007D083F">
      <w:pPr>
        <w:pStyle w:val="4Bulletedcopyblue"/>
        <w:numPr>
          <w:ilvl w:val="0"/>
          <w:numId w:val="0"/>
        </w:numPr>
        <w:ind w:left="340" w:hanging="170"/>
        <w:jc w:val="both"/>
        <w:rPr>
          <w:noProof/>
        </w:rPr>
      </w:pPr>
    </w:p>
    <w:p w14:paraId="74168884" w14:textId="1F802225" w:rsidR="007D083F" w:rsidRDefault="007D083F" w:rsidP="007D083F">
      <w:pPr>
        <w:pStyle w:val="4Bulletedcopyblue"/>
        <w:numPr>
          <w:ilvl w:val="0"/>
          <w:numId w:val="0"/>
        </w:numPr>
        <w:ind w:left="340" w:hanging="170"/>
        <w:jc w:val="both"/>
        <w:rPr>
          <w:noProof/>
        </w:rPr>
      </w:pPr>
    </w:p>
    <w:p w14:paraId="11AAB864" w14:textId="778B6B92" w:rsidR="007D083F" w:rsidRDefault="007D083F" w:rsidP="007D083F">
      <w:pPr>
        <w:pStyle w:val="4Bulletedcopyblue"/>
        <w:numPr>
          <w:ilvl w:val="0"/>
          <w:numId w:val="0"/>
        </w:numPr>
        <w:ind w:left="340" w:hanging="170"/>
        <w:jc w:val="both"/>
        <w:rPr>
          <w:noProof/>
        </w:rPr>
      </w:pPr>
    </w:p>
    <w:p w14:paraId="3AAAC244" w14:textId="14C6CC12" w:rsidR="00A906FC" w:rsidRDefault="00A906FC" w:rsidP="007D083F">
      <w:pPr>
        <w:pStyle w:val="4Bulletedcopyblue"/>
        <w:numPr>
          <w:ilvl w:val="0"/>
          <w:numId w:val="0"/>
        </w:numPr>
        <w:ind w:left="340" w:hanging="170"/>
        <w:jc w:val="both"/>
        <w:rPr>
          <w:noProof/>
        </w:rPr>
      </w:pPr>
    </w:p>
    <w:p w14:paraId="298F81DE" w14:textId="77777777" w:rsidR="00A906FC" w:rsidRDefault="00A906FC" w:rsidP="007D083F">
      <w:pPr>
        <w:pStyle w:val="4Bulletedcopyblue"/>
        <w:numPr>
          <w:ilvl w:val="0"/>
          <w:numId w:val="0"/>
        </w:numPr>
        <w:ind w:left="340" w:hanging="170"/>
        <w:jc w:val="both"/>
        <w:rPr>
          <w:noProof/>
        </w:rPr>
      </w:pPr>
    </w:p>
    <w:p w14:paraId="4186D677" w14:textId="6CDE6559" w:rsidR="007D083F" w:rsidRDefault="007D083F" w:rsidP="007D083F">
      <w:pPr>
        <w:pStyle w:val="4Bulletedcopyblue"/>
        <w:numPr>
          <w:ilvl w:val="0"/>
          <w:numId w:val="0"/>
        </w:numPr>
        <w:ind w:left="340" w:hanging="170"/>
        <w:jc w:val="both"/>
        <w:rPr>
          <w:noProof/>
        </w:rPr>
      </w:pPr>
    </w:p>
    <w:p w14:paraId="2AE30A88" w14:textId="77777777" w:rsidR="007D083F" w:rsidRDefault="007D083F" w:rsidP="007D083F">
      <w:pPr>
        <w:pStyle w:val="4Bulletedcopyblue"/>
        <w:numPr>
          <w:ilvl w:val="0"/>
          <w:numId w:val="0"/>
        </w:numPr>
        <w:ind w:left="340" w:hanging="170"/>
        <w:jc w:val="both"/>
        <w:rPr>
          <w:noProof/>
        </w:rPr>
      </w:pPr>
    </w:p>
    <w:p w14:paraId="2447EA80" w14:textId="77777777" w:rsidR="00A472E7" w:rsidRPr="00701DB3" w:rsidRDefault="00784310" w:rsidP="00305407">
      <w:pPr>
        <w:pStyle w:val="1bodycopy10pt"/>
        <w:jc w:val="both"/>
        <w:rPr>
          <w:rFonts w:ascii="Calibri" w:hAnsi="Calibri" w:cs="Calibri"/>
          <w:b/>
          <w:bCs/>
          <w:sz w:val="24"/>
          <w:lang w:val="en-GB" w:eastAsia="en-GB"/>
        </w:rPr>
      </w:pPr>
      <w:bookmarkStart w:id="24" w:name="_Toc116987825"/>
      <w:bookmarkStart w:id="25" w:name="_Toc117080334"/>
      <w:bookmarkStart w:id="26" w:name="_Toc119070499"/>
      <w:r w:rsidRPr="00701DB3">
        <w:rPr>
          <w:rStyle w:val="Heading1Char"/>
          <w:rFonts w:ascii="Calibri" w:hAnsi="Calibri" w:cs="Calibri"/>
          <w:color w:val="auto"/>
          <w:szCs w:val="28"/>
          <w:shd w:val="clear" w:color="auto" w:fill="DEEAF6"/>
          <w:lang w:val="en-GB" w:eastAsia="en-GB"/>
        </w:rPr>
        <w:lastRenderedPageBreak/>
        <w:t xml:space="preserve">8. How will the school adapt </w:t>
      </w:r>
      <w:r w:rsidR="0028381C" w:rsidRPr="00701DB3">
        <w:rPr>
          <w:rStyle w:val="Heading1Char"/>
          <w:rFonts w:ascii="Calibri" w:hAnsi="Calibri" w:cs="Calibri"/>
          <w:color w:val="auto"/>
          <w:szCs w:val="28"/>
          <w:shd w:val="clear" w:color="auto" w:fill="DEEAF6"/>
          <w:lang w:val="en-GB" w:eastAsia="en-GB"/>
        </w:rPr>
        <w:t>its</w:t>
      </w:r>
      <w:r w:rsidRPr="00701DB3">
        <w:rPr>
          <w:rStyle w:val="Heading1Char"/>
          <w:rFonts w:ascii="Calibri" w:hAnsi="Calibri" w:cs="Calibri"/>
          <w:color w:val="auto"/>
          <w:szCs w:val="28"/>
          <w:shd w:val="clear" w:color="auto" w:fill="DEEAF6"/>
          <w:lang w:val="en-GB" w:eastAsia="en-GB"/>
        </w:rPr>
        <w:t xml:space="preserve"> teaching </w:t>
      </w:r>
      <w:r w:rsidR="0028381C" w:rsidRPr="00701DB3">
        <w:rPr>
          <w:rStyle w:val="Heading1Char"/>
          <w:rFonts w:ascii="Calibri" w:hAnsi="Calibri" w:cs="Calibri"/>
          <w:color w:val="auto"/>
          <w:szCs w:val="28"/>
          <w:shd w:val="clear" w:color="auto" w:fill="DEEAF6"/>
          <w:lang w:val="en-GB" w:eastAsia="en-GB"/>
        </w:rPr>
        <w:t>for my child</w:t>
      </w:r>
      <w:r w:rsidRPr="00701DB3">
        <w:rPr>
          <w:rStyle w:val="Heading1Char"/>
          <w:rFonts w:ascii="Calibri" w:hAnsi="Calibri" w:cs="Calibri"/>
          <w:color w:val="auto"/>
          <w:szCs w:val="28"/>
          <w:shd w:val="clear" w:color="auto" w:fill="DEEAF6"/>
          <w:lang w:val="en-GB" w:eastAsia="en-GB"/>
        </w:rPr>
        <w:t>?</w:t>
      </w:r>
      <w:bookmarkEnd w:id="24"/>
      <w:bookmarkEnd w:id="25"/>
      <w:bookmarkEnd w:id="26"/>
    </w:p>
    <w:p w14:paraId="101CAC5E" w14:textId="69D43A4F" w:rsidR="002C072F" w:rsidRPr="00701DB3" w:rsidRDefault="008065D1" w:rsidP="002C072F">
      <w:pPr>
        <w:pStyle w:val="1bodycopy10pt"/>
        <w:spacing w:line="360" w:lineRule="auto"/>
        <w:jc w:val="both"/>
        <w:rPr>
          <w:rFonts w:ascii="Calibri" w:hAnsi="Calibri" w:cs="Calibri"/>
          <w:sz w:val="24"/>
          <w:lang w:val="en-GB" w:eastAsia="en-GB"/>
        </w:rPr>
      </w:pPr>
      <w:r>
        <w:rPr>
          <w:rFonts w:ascii="Calibri" w:hAnsi="Calibri" w:cs="Calibri"/>
          <w:sz w:val="24"/>
          <w:lang w:val="en-GB" w:eastAsia="en-GB"/>
        </w:rPr>
        <w:t>Your child’s teacher is</w:t>
      </w:r>
      <w:r w:rsidR="002C072F" w:rsidRPr="00701DB3">
        <w:rPr>
          <w:rFonts w:ascii="Calibri" w:hAnsi="Calibri" w:cs="Calibri"/>
          <w:sz w:val="24"/>
          <w:lang w:val="en-GB" w:eastAsia="en-GB"/>
        </w:rPr>
        <w:t xml:space="preserve"> responsible and accountable for the progress and development of all the pupils in their class.</w:t>
      </w:r>
    </w:p>
    <w:p w14:paraId="370D45DA" w14:textId="77777777" w:rsidR="002C072F" w:rsidRPr="00701DB3" w:rsidRDefault="002C072F" w:rsidP="002C072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High-quality teaching is our first step in responding to your child’s needs. We will make sure that your child has access to a broad and balanced curriculum in every year they are at our school. </w:t>
      </w:r>
    </w:p>
    <w:p w14:paraId="133D7C69" w14:textId="77777777" w:rsidR="002C072F" w:rsidRPr="00701DB3" w:rsidRDefault="002C072F" w:rsidP="002C072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We will adapt our approaches to how we teach to suit the way the pupil works best. There is no 'one size fits all’ approach to adapting the curriculum, we work on a case-by case basis to make sure the adaptations we make are meaningful to your child and are guided by the Mainstream Core Standards in the first instance.</w:t>
      </w:r>
    </w:p>
    <w:p w14:paraId="12154A97" w14:textId="59FB5A8B" w:rsidR="00152926" w:rsidRPr="00701DB3" w:rsidRDefault="002C072F" w:rsidP="002C072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These adaptations may include:</w:t>
      </w:r>
      <w:r w:rsidR="00B115DE" w:rsidRPr="00B115DE">
        <w:rPr>
          <w:rFonts w:ascii="Calibri" w:hAnsi="Calibri" w:cs="Calibri"/>
          <w:sz w:val="24"/>
          <w:highlight w:val="yellow"/>
          <w:lang w:val="en-GB" w:eastAsia="en-GB"/>
        </w:rPr>
        <w:t xml:space="preserve"> </w:t>
      </w:r>
      <w:r w:rsidR="00136294">
        <w:rPr>
          <w:rFonts w:ascii="Calibri" w:hAnsi="Calibri" w:cs="Calibri"/>
          <w:noProof/>
          <w:szCs w:val="20"/>
          <w:lang w:val="en-GB" w:eastAsia="en-GB"/>
        </w:rPr>
        <w:drawing>
          <wp:anchor distT="0" distB="0" distL="114300" distR="114300" simplePos="0" relativeHeight="251653632" behindDoc="0" locked="0" layoutInCell="1" allowOverlap="1" wp14:anchorId="00F235AC" wp14:editId="16EC6CDF">
            <wp:simplePos x="0" y="0"/>
            <wp:positionH relativeFrom="margin">
              <wp:posOffset>-346075</wp:posOffset>
            </wp:positionH>
            <wp:positionV relativeFrom="margin">
              <wp:posOffset>5303520</wp:posOffset>
            </wp:positionV>
            <wp:extent cx="347980" cy="387350"/>
            <wp:effectExtent l="0" t="0" r="0" b="0"/>
            <wp:wrapSquare wrapText="bothSides"/>
            <wp:docPr id="151" name="Picture 1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a:extLst>
                        <a:ext uri="{C183D7F6-B498-43B3-948B-1728B52AA6E4}">
                          <adec:decorative xmlns:adec="http://schemas.microsoft.com/office/drawing/2017/decorative" val="1"/>
                        </a:ext>
                      </a:extLst>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l="22691" t="16742" r="18506" b="35327"/>
                    <a:stretch>
                      <a:fillRect/>
                    </a:stretch>
                  </pic:blipFill>
                  <pic:spPr bwMode="auto">
                    <a:xfrm>
                      <a:off x="0" y="0"/>
                      <a:ext cx="347980" cy="387350"/>
                    </a:xfrm>
                    <a:prstGeom prst="rect">
                      <a:avLst/>
                    </a:prstGeom>
                    <a:noFill/>
                  </pic:spPr>
                </pic:pic>
              </a:graphicData>
            </a:graphic>
            <wp14:sizeRelH relativeFrom="page">
              <wp14:pctWidth>0</wp14:pctWidth>
            </wp14:sizeRelH>
            <wp14:sizeRelV relativeFrom="page">
              <wp14:pctHeight>0</wp14:pctHeight>
            </wp14:sizeRelV>
          </wp:anchor>
        </w:drawing>
      </w:r>
    </w:p>
    <w:p w14:paraId="55DB4CBC" w14:textId="41C95846" w:rsidR="00784310" w:rsidRPr="00701DB3" w:rsidRDefault="00A472E7" w:rsidP="007D083F">
      <w:pPr>
        <w:pStyle w:val="4Bulletedcopyblue"/>
        <w:spacing w:after="0" w:line="276" w:lineRule="auto"/>
        <w:jc w:val="both"/>
        <w:rPr>
          <w:rFonts w:ascii="Calibri" w:hAnsi="Calibri" w:cs="Calibri"/>
          <w:sz w:val="24"/>
          <w:szCs w:val="24"/>
          <w:lang w:val="en-GB" w:eastAsia="en-GB"/>
        </w:rPr>
      </w:pPr>
      <w:r w:rsidRPr="00701DB3">
        <w:rPr>
          <w:rFonts w:ascii="Calibri" w:hAnsi="Calibri" w:cs="Calibri"/>
          <w:sz w:val="24"/>
          <w:szCs w:val="24"/>
          <w:lang w:val="en-GB" w:eastAsia="en-GB"/>
        </w:rPr>
        <w:t>Adapting</w:t>
      </w:r>
      <w:r w:rsidR="00784310" w:rsidRPr="00701DB3">
        <w:rPr>
          <w:rFonts w:ascii="Calibri" w:hAnsi="Calibri" w:cs="Calibri"/>
          <w:sz w:val="24"/>
          <w:szCs w:val="24"/>
          <w:lang w:val="en-GB" w:eastAsia="en-GB"/>
        </w:rPr>
        <w:t xml:space="preserve"> our </w:t>
      </w:r>
      <w:r w:rsidRPr="00701DB3">
        <w:rPr>
          <w:rFonts w:ascii="Calibri" w:hAnsi="Calibri" w:cs="Calibri"/>
          <w:sz w:val="24"/>
          <w:szCs w:val="24"/>
          <w:lang w:val="en-GB" w:eastAsia="en-GB"/>
        </w:rPr>
        <w:t>approaches</w:t>
      </w:r>
      <w:r w:rsidR="00784310" w:rsidRPr="00701DB3">
        <w:rPr>
          <w:rFonts w:ascii="Calibri" w:hAnsi="Calibri" w:cs="Calibri"/>
          <w:sz w:val="24"/>
          <w:szCs w:val="24"/>
          <w:lang w:val="en-GB" w:eastAsia="en-GB"/>
        </w:rPr>
        <w:t>, for example, giving longer processing times, pre-teaching of key vocabulary, reading instructions aloud, etc.</w:t>
      </w:r>
    </w:p>
    <w:p w14:paraId="591BA5E2" w14:textId="16BE6FF8" w:rsidR="00BF44D2" w:rsidRPr="00701DB3" w:rsidRDefault="00136294" w:rsidP="00B115DE">
      <w:pPr>
        <w:pStyle w:val="4Bulletedcopyblue"/>
        <w:numPr>
          <w:ilvl w:val="0"/>
          <w:numId w:val="0"/>
        </w:numPr>
        <w:spacing w:after="0" w:line="276" w:lineRule="auto"/>
        <w:jc w:val="both"/>
        <w:rPr>
          <w:rFonts w:ascii="Calibri" w:hAnsi="Calibri" w:cs="Calibri"/>
          <w:sz w:val="24"/>
          <w:szCs w:val="24"/>
          <w:lang w:val="en-GB" w:eastAsia="en-GB"/>
        </w:rPr>
      </w:pPr>
      <w:r>
        <w:rPr>
          <w:rFonts w:ascii="Calibri" w:hAnsi="Calibri" w:cs="Calibri"/>
          <w:noProof/>
          <w:lang w:val="en-GB" w:eastAsia="en-GB"/>
        </w:rPr>
        <w:drawing>
          <wp:anchor distT="0" distB="0" distL="114300" distR="114300" simplePos="0" relativeHeight="251649536" behindDoc="0" locked="0" layoutInCell="1" allowOverlap="1" wp14:anchorId="152395A1" wp14:editId="071954DF">
            <wp:simplePos x="0" y="0"/>
            <wp:positionH relativeFrom="column">
              <wp:posOffset>-403225</wp:posOffset>
            </wp:positionH>
            <wp:positionV relativeFrom="paragraph">
              <wp:posOffset>144780</wp:posOffset>
            </wp:positionV>
            <wp:extent cx="405130" cy="332105"/>
            <wp:effectExtent l="0" t="0" r="0" b="0"/>
            <wp:wrapSquare wrapText="bothSides"/>
            <wp:docPr id="147" name="Picture 1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a:extLst>
                        <a:ext uri="{C183D7F6-B498-43B3-948B-1728B52AA6E4}">
                          <adec:decorative xmlns:adec="http://schemas.microsoft.com/office/drawing/2017/decorative" val="1"/>
                        </a:ext>
                      </a:extLst>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05130" cy="332105"/>
                    </a:xfrm>
                    <a:prstGeom prst="rect">
                      <a:avLst/>
                    </a:prstGeom>
                    <a:noFill/>
                  </pic:spPr>
                </pic:pic>
              </a:graphicData>
            </a:graphic>
            <wp14:sizeRelH relativeFrom="page">
              <wp14:pctWidth>0</wp14:pctWidth>
            </wp14:sizeRelH>
            <wp14:sizeRelV relativeFrom="page">
              <wp14:pctHeight>0</wp14:pctHeight>
            </wp14:sizeRelV>
          </wp:anchor>
        </w:drawing>
      </w:r>
    </w:p>
    <w:p w14:paraId="14B7A3EC" w14:textId="77777777" w:rsidR="00784310" w:rsidRPr="00701DB3" w:rsidRDefault="00784310" w:rsidP="007D083F">
      <w:pPr>
        <w:pStyle w:val="4Bulletedcopyblue"/>
        <w:spacing w:after="0" w:line="276" w:lineRule="auto"/>
        <w:jc w:val="both"/>
        <w:rPr>
          <w:rFonts w:ascii="Calibri" w:hAnsi="Calibri" w:cs="Calibri"/>
          <w:sz w:val="24"/>
          <w:szCs w:val="24"/>
          <w:lang w:val="en-GB" w:eastAsia="en-GB"/>
        </w:rPr>
      </w:pPr>
      <w:r w:rsidRPr="00701DB3">
        <w:rPr>
          <w:rFonts w:ascii="Calibri" w:hAnsi="Calibri" w:cs="Calibri"/>
          <w:sz w:val="24"/>
          <w:szCs w:val="24"/>
          <w:lang w:val="en-GB" w:eastAsia="en-GB"/>
        </w:rPr>
        <w:t> Adapting our resources and staffing</w:t>
      </w:r>
    </w:p>
    <w:p w14:paraId="64185FE3" w14:textId="0BF34632" w:rsidR="00BF44D2" w:rsidRPr="00701DB3" w:rsidRDefault="00136294" w:rsidP="007D083F">
      <w:pPr>
        <w:pStyle w:val="4Bulletedcopyblue"/>
        <w:numPr>
          <w:ilvl w:val="0"/>
          <w:numId w:val="0"/>
        </w:numPr>
        <w:spacing w:after="0" w:line="276" w:lineRule="auto"/>
        <w:jc w:val="both"/>
        <w:rPr>
          <w:rFonts w:ascii="Calibri" w:hAnsi="Calibri" w:cs="Calibri"/>
          <w:sz w:val="24"/>
          <w:szCs w:val="24"/>
          <w:lang w:val="en-GB" w:eastAsia="en-GB"/>
        </w:rPr>
      </w:pPr>
      <w:r>
        <w:rPr>
          <w:rFonts w:ascii="Calibri" w:hAnsi="Calibri" w:cs="Calibri"/>
          <w:noProof/>
          <w:lang w:val="en-GB" w:eastAsia="en-GB"/>
        </w:rPr>
        <w:drawing>
          <wp:anchor distT="0" distB="0" distL="114300" distR="114300" simplePos="0" relativeHeight="251651584" behindDoc="0" locked="0" layoutInCell="1" allowOverlap="1" wp14:anchorId="77A49B99" wp14:editId="71D9A8C7">
            <wp:simplePos x="0" y="0"/>
            <wp:positionH relativeFrom="column">
              <wp:posOffset>-506730</wp:posOffset>
            </wp:positionH>
            <wp:positionV relativeFrom="paragraph">
              <wp:posOffset>217170</wp:posOffset>
            </wp:positionV>
            <wp:extent cx="383540" cy="383540"/>
            <wp:effectExtent l="0" t="0" r="0" b="0"/>
            <wp:wrapSquare wrapText="bothSides"/>
            <wp:docPr id="149" name="Picture 1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a:extLst>
                        <a:ext uri="{C183D7F6-B498-43B3-948B-1728B52AA6E4}">
                          <adec:decorative xmlns:adec="http://schemas.microsoft.com/office/drawing/2017/decorative" val="1"/>
                        </a:ext>
                      </a:extLs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83540" cy="383540"/>
                    </a:xfrm>
                    <a:prstGeom prst="rect">
                      <a:avLst/>
                    </a:prstGeom>
                    <a:noFill/>
                  </pic:spPr>
                </pic:pic>
              </a:graphicData>
            </a:graphic>
            <wp14:sizeRelH relativeFrom="page">
              <wp14:pctWidth>0</wp14:pctWidth>
            </wp14:sizeRelH>
            <wp14:sizeRelV relativeFrom="page">
              <wp14:pctHeight>0</wp14:pctHeight>
            </wp14:sizeRelV>
          </wp:anchor>
        </w:drawing>
      </w:r>
    </w:p>
    <w:p w14:paraId="1623686D" w14:textId="308DF200" w:rsidR="00784310" w:rsidRPr="00701DB3" w:rsidRDefault="00784310" w:rsidP="007D083F">
      <w:pPr>
        <w:pStyle w:val="4Bulletedcopyblue"/>
        <w:spacing w:after="0" w:line="276" w:lineRule="auto"/>
        <w:jc w:val="both"/>
        <w:rPr>
          <w:rFonts w:ascii="Calibri" w:hAnsi="Calibri" w:cs="Calibri"/>
          <w:sz w:val="24"/>
          <w:szCs w:val="24"/>
          <w:lang w:val="en-GB" w:eastAsia="en-GB"/>
        </w:rPr>
      </w:pPr>
      <w:r w:rsidRPr="00701DB3">
        <w:rPr>
          <w:rFonts w:ascii="Calibri" w:hAnsi="Calibri" w:cs="Calibri"/>
          <w:sz w:val="24"/>
          <w:szCs w:val="24"/>
          <w:lang w:val="en-GB" w:eastAsia="en-GB"/>
        </w:rPr>
        <w:t> Using recommended aids, such as laptops, coloured overlays, visual timetables, larger font, etc.</w:t>
      </w:r>
    </w:p>
    <w:p w14:paraId="6769D2B8" w14:textId="449E54C8" w:rsidR="00BF44D2" w:rsidRPr="00701DB3" w:rsidRDefault="00136294" w:rsidP="007D083F">
      <w:pPr>
        <w:pStyle w:val="4Bulletedcopyblue"/>
        <w:numPr>
          <w:ilvl w:val="0"/>
          <w:numId w:val="0"/>
        </w:numPr>
        <w:spacing w:after="0" w:line="276" w:lineRule="auto"/>
        <w:jc w:val="both"/>
        <w:rPr>
          <w:rFonts w:ascii="Calibri" w:hAnsi="Calibri" w:cs="Calibri"/>
          <w:sz w:val="24"/>
          <w:szCs w:val="24"/>
          <w:lang w:val="en-GB" w:eastAsia="en-GB"/>
        </w:rPr>
      </w:pPr>
      <w:r>
        <w:rPr>
          <w:rFonts w:ascii="Calibri" w:hAnsi="Calibri" w:cs="Calibri"/>
          <w:noProof/>
          <w:lang w:val="en-GB" w:eastAsia="en-GB"/>
        </w:rPr>
        <w:drawing>
          <wp:anchor distT="0" distB="0" distL="114300" distR="114300" simplePos="0" relativeHeight="251652608" behindDoc="0" locked="0" layoutInCell="1" allowOverlap="1" wp14:anchorId="112FF3B2" wp14:editId="462CDC38">
            <wp:simplePos x="0" y="0"/>
            <wp:positionH relativeFrom="column">
              <wp:posOffset>-401955</wp:posOffset>
            </wp:positionH>
            <wp:positionV relativeFrom="paragraph">
              <wp:posOffset>192405</wp:posOffset>
            </wp:positionV>
            <wp:extent cx="412750" cy="429895"/>
            <wp:effectExtent l="0" t="0" r="0" b="0"/>
            <wp:wrapSquare wrapText="bothSides"/>
            <wp:docPr id="150" name="Picture 1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a:extLst>
                        <a:ext uri="{C183D7F6-B498-43B3-948B-1728B52AA6E4}">
                          <adec:decorative xmlns:adec="http://schemas.microsoft.com/office/drawing/2017/decorative" val="1"/>
                        </a:ext>
                      </a:extLst>
                    </pic:cNvPr>
                    <pic:cNvPicPr>
                      <a:picLocks noChangeAspect="1" noChangeArrowheads="1"/>
                    </pic:cNvPicPr>
                  </pic:nvPicPr>
                  <pic:blipFill>
                    <a:blip r:embed="rId36" cstate="print">
                      <a:grayscl/>
                      <a:biLevel thresh="50000"/>
                      <a:extLst>
                        <a:ext uri="{28A0092B-C50C-407E-A947-70E740481C1C}">
                          <a14:useLocalDpi xmlns:a14="http://schemas.microsoft.com/office/drawing/2010/main" val="0"/>
                        </a:ext>
                      </a:extLst>
                    </a:blip>
                    <a:srcRect/>
                    <a:stretch>
                      <a:fillRect/>
                    </a:stretch>
                  </pic:blipFill>
                  <pic:spPr bwMode="auto">
                    <a:xfrm>
                      <a:off x="0" y="0"/>
                      <a:ext cx="412750" cy="429895"/>
                    </a:xfrm>
                    <a:prstGeom prst="rect">
                      <a:avLst/>
                    </a:prstGeom>
                    <a:noFill/>
                  </pic:spPr>
                </pic:pic>
              </a:graphicData>
            </a:graphic>
            <wp14:sizeRelH relativeFrom="page">
              <wp14:pctWidth>0</wp14:pctWidth>
            </wp14:sizeRelH>
            <wp14:sizeRelV relativeFrom="page">
              <wp14:pctHeight>0</wp14:pctHeight>
            </wp14:sizeRelV>
          </wp:anchor>
        </w:drawing>
      </w:r>
    </w:p>
    <w:p w14:paraId="61C5D4BA" w14:textId="116796D1" w:rsidR="00784310" w:rsidRPr="00701DB3" w:rsidRDefault="00784310" w:rsidP="007D083F">
      <w:pPr>
        <w:pStyle w:val="4Bulletedcopyblue"/>
        <w:spacing w:after="0" w:line="276" w:lineRule="auto"/>
        <w:jc w:val="both"/>
        <w:rPr>
          <w:rFonts w:ascii="Calibri" w:hAnsi="Calibri" w:cs="Calibri"/>
          <w:sz w:val="24"/>
          <w:szCs w:val="24"/>
          <w:lang w:val="en-GB" w:eastAsia="en-GB"/>
        </w:rPr>
      </w:pPr>
      <w:r w:rsidRPr="00701DB3">
        <w:rPr>
          <w:rFonts w:ascii="Calibri" w:hAnsi="Calibri" w:cs="Calibri"/>
          <w:sz w:val="24"/>
          <w:szCs w:val="24"/>
          <w:lang w:val="en-GB" w:eastAsia="en-GB"/>
        </w:rPr>
        <w:t xml:space="preserve">Teaching assistants </w:t>
      </w:r>
      <w:r w:rsidR="00A472E7" w:rsidRPr="00701DB3">
        <w:rPr>
          <w:rFonts w:ascii="Calibri" w:hAnsi="Calibri" w:cs="Calibri"/>
          <w:sz w:val="24"/>
          <w:szCs w:val="24"/>
          <w:lang w:val="en-GB" w:eastAsia="en-GB"/>
        </w:rPr>
        <w:t xml:space="preserve">or support staff will support </w:t>
      </w:r>
      <w:r w:rsidR="00CF5C31">
        <w:rPr>
          <w:rFonts w:ascii="Calibri" w:hAnsi="Calibri" w:cs="Calibri"/>
          <w:sz w:val="24"/>
          <w:szCs w:val="24"/>
          <w:lang w:val="en-GB" w:eastAsia="en-GB"/>
        </w:rPr>
        <w:t>pupils</w:t>
      </w:r>
      <w:r w:rsidR="00A472E7" w:rsidRPr="00701DB3">
        <w:rPr>
          <w:rFonts w:ascii="Calibri" w:hAnsi="Calibri" w:cs="Calibri"/>
          <w:sz w:val="24"/>
          <w:szCs w:val="24"/>
          <w:lang w:val="en-GB" w:eastAsia="en-GB"/>
        </w:rPr>
        <w:t xml:space="preserve"> appropriately depending on their presentation of need</w:t>
      </w:r>
    </w:p>
    <w:p w14:paraId="7D7ED562" w14:textId="38A66FC2" w:rsidR="00BF44D2" w:rsidRPr="00701DB3" w:rsidRDefault="00136294" w:rsidP="007D083F">
      <w:pPr>
        <w:pStyle w:val="4Bulletedcopyblue"/>
        <w:numPr>
          <w:ilvl w:val="0"/>
          <w:numId w:val="0"/>
        </w:numPr>
        <w:spacing w:after="0" w:line="360" w:lineRule="auto"/>
        <w:jc w:val="both"/>
        <w:rPr>
          <w:rFonts w:ascii="Calibri" w:hAnsi="Calibri" w:cs="Calibri"/>
          <w:sz w:val="24"/>
          <w:szCs w:val="24"/>
          <w:lang w:val="en-GB" w:eastAsia="en-GB"/>
        </w:rPr>
      </w:pPr>
      <w:r>
        <w:rPr>
          <w:rFonts w:ascii="Calibri" w:hAnsi="Calibri" w:cs="Calibri"/>
          <w:noProof/>
          <w:lang w:val="en-GB" w:eastAsia="en-GB"/>
        </w:rPr>
        <w:drawing>
          <wp:anchor distT="0" distB="0" distL="114300" distR="114300" simplePos="0" relativeHeight="251650560" behindDoc="0" locked="0" layoutInCell="1" allowOverlap="1" wp14:anchorId="6701A8FA" wp14:editId="420928FC">
            <wp:simplePos x="0" y="0"/>
            <wp:positionH relativeFrom="column">
              <wp:posOffset>-314325</wp:posOffset>
            </wp:positionH>
            <wp:positionV relativeFrom="paragraph">
              <wp:posOffset>243840</wp:posOffset>
            </wp:positionV>
            <wp:extent cx="316230" cy="316230"/>
            <wp:effectExtent l="0" t="0" r="0" b="0"/>
            <wp:wrapSquare wrapText="bothSides"/>
            <wp:docPr id="148" name="Picture 1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a:extLst>
                        <a:ext uri="{C183D7F6-B498-43B3-948B-1728B52AA6E4}">
                          <adec:decorative xmlns:adec="http://schemas.microsoft.com/office/drawing/2017/decorative" val="1"/>
                        </a:ext>
                      </a:extLst>
                    </pic:cNvP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6230" cy="316230"/>
                    </a:xfrm>
                    <a:prstGeom prst="rect">
                      <a:avLst/>
                    </a:prstGeom>
                    <a:noFill/>
                  </pic:spPr>
                </pic:pic>
              </a:graphicData>
            </a:graphic>
            <wp14:sizeRelH relativeFrom="page">
              <wp14:pctWidth>0</wp14:pctWidth>
            </wp14:sizeRelH>
            <wp14:sizeRelV relativeFrom="page">
              <wp14:pctHeight>0</wp14:pctHeight>
            </wp14:sizeRelV>
          </wp:anchor>
        </w:drawing>
      </w:r>
    </w:p>
    <w:p w14:paraId="05CD0D70" w14:textId="6597C368" w:rsidR="00BF44D2" w:rsidRPr="00701DB3" w:rsidRDefault="00A472E7" w:rsidP="007D083F">
      <w:pPr>
        <w:pStyle w:val="4Bulletedcopyblue"/>
        <w:spacing w:after="0"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Scaffolding lesson material</w:t>
      </w:r>
      <w:r w:rsidR="00305407" w:rsidRPr="00701DB3">
        <w:rPr>
          <w:rFonts w:ascii="Calibri" w:hAnsi="Calibri" w:cs="Calibri"/>
          <w:sz w:val="24"/>
          <w:szCs w:val="24"/>
          <w:lang w:val="en-GB" w:eastAsia="en-GB"/>
        </w:rPr>
        <w:t>s</w:t>
      </w:r>
    </w:p>
    <w:p w14:paraId="4383FDFB" w14:textId="7E7F8C02" w:rsidR="00C464B7" w:rsidRPr="00B115DE" w:rsidRDefault="00784310" w:rsidP="00B115DE">
      <w:pPr>
        <w:pStyle w:val="1bodycopy10pt"/>
        <w:shd w:val="clear" w:color="auto" w:fill="FFFFCC"/>
        <w:jc w:val="both"/>
        <w:rPr>
          <w:rFonts w:ascii="Calibri" w:hAnsi="Calibri" w:cs="Calibri"/>
          <w:b/>
          <w:bCs/>
          <w:sz w:val="24"/>
          <w:lang w:val="en-GB" w:eastAsia="en-GB"/>
        </w:rPr>
      </w:pPr>
      <w:r w:rsidRPr="00C464B7">
        <w:rPr>
          <w:rFonts w:ascii="Calibri" w:hAnsi="Calibri" w:cs="Calibri"/>
          <w:b/>
          <w:bCs/>
          <w:sz w:val="24"/>
          <w:lang w:val="en-GB" w:eastAsia="en-GB"/>
        </w:rPr>
        <w:t xml:space="preserve">We </w:t>
      </w:r>
      <w:r w:rsidR="005F05BD" w:rsidRPr="00C464B7">
        <w:rPr>
          <w:rFonts w:ascii="Calibri" w:hAnsi="Calibri" w:cs="Calibri"/>
          <w:b/>
          <w:bCs/>
          <w:sz w:val="24"/>
          <w:lang w:val="en-GB" w:eastAsia="en-GB"/>
        </w:rPr>
        <w:t>may</w:t>
      </w:r>
      <w:r w:rsidRPr="00C464B7">
        <w:rPr>
          <w:rFonts w:ascii="Calibri" w:hAnsi="Calibri" w:cs="Calibri"/>
          <w:b/>
          <w:bCs/>
          <w:sz w:val="24"/>
          <w:lang w:val="en-GB" w:eastAsia="en-GB"/>
        </w:rPr>
        <w:t xml:space="preserve"> also provide the following interventions:</w:t>
      </w:r>
    </w:p>
    <w:p w14:paraId="51D8BA94" w14:textId="77777777" w:rsidR="008065D1" w:rsidRDefault="008065D1" w:rsidP="000E04E3">
      <w:pPr>
        <w:pStyle w:val="NoSpacing"/>
        <w:numPr>
          <w:ilvl w:val="0"/>
          <w:numId w:val="15"/>
        </w:numPr>
        <w:rPr>
          <w:rFonts w:ascii="Calibri" w:hAnsi="Calibri" w:cs="Calibri"/>
          <w:szCs w:val="24"/>
          <w:lang w:val="en" w:eastAsia="en-GB"/>
        </w:rPr>
      </w:pPr>
      <w:proofErr w:type="spellStart"/>
      <w:r w:rsidRPr="008065D1">
        <w:rPr>
          <w:rFonts w:ascii="Calibri" w:hAnsi="Calibri" w:cs="Calibri"/>
          <w:szCs w:val="24"/>
          <w:lang w:val="en" w:eastAsia="en-GB"/>
        </w:rPr>
        <w:t>Nessy</w:t>
      </w:r>
      <w:proofErr w:type="spellEnd"/>
      <w:r w:rsidRPr="008065D1">
        <w:rPr>
          <w:rFonts w:ascii="Calibri" w:hAnsi="Calibri" w:cs="Calibri"/>
          <w:szCs w:val="24"/>
          <w:lang w:val="en" w:eastAsia="en-GB"/>
        </w:rPr>
        <w:t xml:space="preserve"> – computer </w:t>
      </w:r>
      <w:proofErr w:type="spellStart"/>
      <w:r w:rsidRPr="008065D1">
        <w:rPr>
          <w:rFonts w:ascii="Calibri" w:hAnsi="Calibri" w:cs="Calibri"/>
          <w:szCs w:val="24"/>
          <w:lang w:val="en" w:eastAsia="en-GB"/>
        </w:rPr>
        <w:t>programme</w:t>
      </w:r>
      <w:proofErr w:type="spellEnd"/>
      <w:r w:rsidRPr="008065D1">
        <w:rPr>
          <w:rFonts w:ascii="Calibri" w:hAnsi="Calibri" w:cs="Calibri"/>
          <w:szCs w:val="24"/>
          <w:lang w:val="en" w:eastAsia="en-GB"/>
        </w:rPr>
        <w:t xml:space="preserve"> for Dyslexia</w:t>
      </w:r>
    </w:p>
    <w:p w14:paraId="78731DEF" w14:textId="66313EAB" w:rsidR="00D67CBF" w:rsidRDefault="00D67CBF" w:rsidP="000E04E3">
      <w:pPr>
        <w:pStyle w:val="NoSpacing"/>
        <w:numPr>
          <w:ilvl w:val="0"/>
          <w:numId w:val="15"/>
        </w:numPr>
        <w:rPr>
          <w:rFonts w:ascii="Calibri" w:hAnsi="Calibri" w:cs="Calibri"/>
          <w:szCs w:val="24"/>
          <w:lang w:val="en" w:eastAsia="en-GB"/>
        </w:rPr>
      </w:pPr>
      <w:r>
        <w:rPr>
          <w:rFonts w:ascii="Calibri" w:hAnsi="Calibri" w:cs="Calibri"/>
          <w:szCs w:val="24"/>
          <w:lang w:val="en" w:eastAsia="en-GB"/>
        </w:rPr>
        <w:t xml:space="preserve">Lexia – Reading </w:t>
      </w:r>
      <w:proofErr w:type="spellStart"/>
      <w:r>
        <w:rPr>
          <w:rFonts w:ascii="Calibri" w:hAnsi="Calibri" w:cs="Calibri"/>
          <w:szCs w:val="24"/>
          <w:lang w:val="en" w:eastAsia="en-GB"/>
        </w:rPr>
        <w:t>programme</w:t>
      </w:r>
      <w:proofErr w:type="spellEnd"/>
      <w:r>
        <w:rPr>
          <w:rFonts w:ascii="Calibri" w:hAnsi="Calibri" w:cs="Calibri"/>
          <w:szCs w:val="24"/>
          <w:lang w:val="en" w:eastAsia="en-GB"/>
        </w:rPr>
        <w:t xml:space="preserve"> </w:t>
      </w:r>
    </w:p>
    <w:p w14:paraId="0A65B174" w14:textId="17770EF4" w:rsidR="00D67CBF" w:rsidRDefault="00D67CBF" w:rsidP="000E04E3">
      <w:pPr>
        <w:pStyle w:val="NoSpacing"/>
        <w:numPr>
          <w:ilvl w:val="0"/>
          <w:numId w:val="15"/>
        </w:numPr>
        <w:rPr>
          <w:rFonts w:ascii="Calibri" w:hAnsi="Calibri" w:cs="Calibri"/>
          <w:szCs w:val="24"/>
          <w:lang w:val="en" w:eastAsia="en-GB"/>
        </w:rPr>
      </w:pPr>
      <w:proofErr w:type="spellStart"/>
      <w:r>
        <w:rPr>
          <w:rFonts w:ascii="Calibri" w:hAnsi="Calibri" w:cs="Calibri"/>
          <w:szCs w:val="24"/>
          <w:lang w:val="en" w:eastAsia="en-GB"/>
        </w:rPr>
        <w:t>Widgit</w:t>
      </w:r>
      <w:proofErr w:type="spellEnd"/>
    </w:p>
    <w:p w14:paraId="0F664801" w14:textId="02AC49E1" w:rsidR="00D67CBF" w:rsidRPr="008065D1" w:rsidRDefault="00D67CBF" w:rsidP="000E04E3">
      <w:pPr>
        <w:pStyle w:val="NoSpacing"/>
        <w:numPr>
          <w:ilvl w:val="0"/>
          <w:numId w:val="15"/>
        </w:numPr>
        <w:rPr>
          <w:rFonts w:ascii="Calibri" w:hAnsi="Calibri" w:cs="Calibri"/>
          <w:szCs w:val="24"/>
          <w:lang w:val="en" w:eastAsia="en-GB"/>
        </w:rPr>
      </w:pPr>
      <w:proofErr w:type="spellStart"/>
      <w:r>
        <w:rPr>
          <w:rFonts w:ascii="Calibri" w:hAnsi="Calibri" w:cs="Calibri"/>
          <w:szCs w:val="24"/>
          <w:lang w:val="en" w:eastAsia="en-GB"/>
        </w:rPr>
        <w:t>Colourful</w:t>
      </w:r>
      <w:proofErr w:type="spellEnd"/>
      <w:r>
        <w:rPr>
          <w:rFonts w:ascii="Calibri" w:hAnsi="Calibri" w:cs="Calibri"/>
          <w:szCs w:val="24"/>
          <w:lang w:val="en" w:eastAsia="en-GB"/>
        </w:rPr>
        <w:t xml:space="preserve"> Semantics</w:t>
      </w:r>
    </w:p>
    <w:p w14:paraId="027A8EF8" w14:textId="77777777" w:rsidR="008065D1" w:rsidRPr="008065D1" w:rsidRDefault="008065D1" w:rsidP="000E04E3">
      <w:pPr>
        <w:pStyle w:val="NoSpacing"/>
        <w:numPr>
          <w:ilvl w:val="0"/>
          <w:numId w:val="15"/>
        </w:numPr>
        <w:rPr>
          <w:rFonts w:ascii="Calibri" w:hAnsi="Calibri" w:cs="Calibri"/>
          <w:szCs w:val="24"/>
          <w:lang w:val="en" w:eastAsia="en-GB"/>
        </w:rPr>
      </w:pPr>
      <w:r w:rsidRPr="008065D1">
        <w:rPr>
          <w:rFonts w:ascii="Calibri" w:hAnsi="Calibri" w:cs="Calibri"/>
          <w:szCs w:val="24"/>
          <w:lang w:val="en" w:eastAsia="en-GB"/>
        </w:rPr>
        <w:t>Sensory Circuits</w:t>
      </w:r>
    </w:p>
    <w:p w14:paraId="32CB7359" w14:textId="77777777" w:rsidR="008065D1" w:rsidRPr="008065D1" w:rsidRDefault="008065D1" w:rsidP="000E04E3">
      <w:pPr>
        <w:pStyle w:val="NoSpacing"/>
        <w:numPr>
          <w:ilvl w:val="0"/>
          <w:numId w:val="15"/>
        </w:numPr>
        <w:rPr>
          <w:rFonts w:ascii="Calibri" w:hAnsi="Calibri" w:cs="Calibri"/>
          <w:szCs w:val="24"/>
          <w:lang w:val="en" w:eastAsia="en-GB"/>
        </w:rPr>
      </w:pPr>
      <w:r w:rsidRPr="008065D1">
        <w:rPr>
          <w:rFonts w:ascii="Calibri" w:hAnsi="Calibri" w:cs="Calibri"/>
          <w:szCs w:val="24"/>
          <w:lang w:val="en" w:eastAsia="en-GB"/>
        </w:rPr>
        <w:t>BEAM – Balance Education and Movement</w:t>
      </w:r>
    </w:p>
    <w:p w14:paraId="4214DA1A" w14:textId="77777777" w:rsidR="008065D1" w:rsidRPr="008065D1" w:rsidRDefault="008065D1" w:rsidP="000E04E3">
      <w:pPr>
        <w:pStyle w:val="NoSpacing"/>
        <w:numPr>
          <w:ilvl w:val="0"/>
          <w:numId w:val="15"/>
        </w:numPr>
        <w:rPr>
          <w:rFonts w:ascii="Calibri" w:hAnsi="Calibri" w:cs="Calibri"/>
          <w:szCs w:val="24"/>
          <w:lang w:val="en" w:eastAsia="en-GB"/>
        </w:rPr>
      </w:pPr>
      <w:r w:rsidRPr="008065D1">
        <w:rPr>
          <w:rFonts w:ascii="Calibri" w:hAnsi="Calibri" w:cs="Calibri"/>
          <w:szCs w:val="24"/>
          <w:lang w:val="en" w:eastAsia="en-GB"/>
        </w:rPr>
        <w:t>Speech Link</w:t>
      </w:r>
    </w:p>
    <w:p w14:paraId="34FFEDD7" w14:textId="77777777" w:rsidR="008065D1" w:rsidRPr="008065D1" w:rsidRDefault="008065D1" w:rsidP="000E04E3">
      <w:pPr>
        <w:pStyle w:val="NoSpacing"/>
        <w:numPr>
          <w:ilvl w:val="0"/>
          <w:numId w:val="15"/>
        </w:numPr>
        <w:rPr>
          <w:rFonts w:ascii="Calibri" w:hAnsi="Calibri" w:cs="Calibri"/>
          <w:szCs w:val="24"/>
          <w:lang w:val="en" w:eastAsia="en-GB"/>
        </w:rPr>
      </w:pPr>
      <w:r w:rsidRPr="008065D1">
        <w:rPr>
          <w:rFonts w:ascii="Calibri" w:hAnsi="Calibri" w:cs="Calibri"/>
          <w:szCs w:val="24"/>
          <w:lang w:val="en" w:eastAsia="en-GB"/>
        </w:rPr>
        <w:t>Language Link</w:t>
      </w:r>
    </w:p>
    <w:p w14:paraId="59541524" w14:textId="77777777" w:rsidR="008065D1" w:rsidRPr="008065D1" w:rsidRDefault="008065D1" w:rsidP="000E04E3">
      <w:pPr>
        <w:pStyle w:val="NoSpacing"/>
        <w:numPr>
          <w:ilvl w:val="0"/>
          <w:numId w:val="15"/>
        </w:numPr>
        <w:rPr>
          <w:rFonts w:ascii="Calibri" w:hAnsi="Calibri" w:cs="Calibri"/>
          <w:szCs w:val="24"/>
          <w:lang w:val="en" w:eastAsia="en-GB"/>
        </w:rPr>
      </w:pPr>
      <w:r w:rsidRPr="008065D1">
        <w:rPr>
          <w:rFonts w:ascii="Calibri" w:hAnsi="Calibri" w:cs="Calibri"/>
          <w:szCs w:val="24"/>
          <w:lang w:val="en" w:eastAsia="en-GB"/>
        </w:rPr>
        <w:t>Draw and Talk</w:t>
      </w:r>
    </w:p>
    <w:p w14:paraId="09BBDD39" w14:textId="77777777" w:rsidR="008065D1" w:rsidRPr="008065D1" w:rsidRDefault="008065D1" w:rsidP="000E04E3">
      <w:pPr>
        <w:pStyle w:val="NoSpacing"/>
        <w:numPr>
          <w:ilvl w:val="0"/>
          <w:numId w:val="15"/>
        </w:numPr>
        <w:rPr>
          <w:rFonts w:ascii="Calibri" w:hAnsi="Calibri" w:cs="Calibri"/>
          <w:szCs w:val="24"/>
          <w:lang w:val="en" w:eastAsia="en-GB"/>
        </w:rPr>
      </w:pPr>
      <w:r w:rsidRPr="008065D1">
        <w:rPr>
          <w:rFonts w:ascii="Calibri" w:hAnsi="Calibri" w:cs="Calibri"/>
          <w:szCs w:val="24"/>
          <w:lang w:val="en" w:eastAsia="en-GB"/>
        </w:rPr>
        <w:t>Clever Fingers</w:t>
      </w:r>
    </w:p>
    <w:p w14:paraId="072290B4" w14:textId="77777777" w:rsidR="008065D1" w:rsidRPr="008065D1" w:rsidRDefault="008065D1" w:rsidP="000E04E3">
      <w:pPr>
        <w:pStyle w:val="NoSpacing"/>
        <w:numPr>
          <w:ilvl w:val="0"/>
          <w:numId w:val="15"/>
        </w:numPr>
        <w:rPr>
          <w:rFonts w:ascii="Calibri" w:hAnsi="Calibri" w:cs="Calibri"/>
          <w:szCs w:val="24"/>
          <w:lang w:val="en" w:eastAsia="en-GB"/>
        </w:rPr>
      </w:pPr>
      <w:r w:rsidRPr="008065D1">
        <w:rPr>
          <w:rFonts w:ascii="Calibri" w:hAnsi="Calibri" w:cs="Calibri"/>
          <w:szCs w:val="24"/>
          <w:lang w:val="en" w:eastAsia="en-GB"/>
        </w:rPr>
        <w:t>Write from the start</w:t>
      </w:r>
    </w:p>
    <w:p w14:paraId="5415F752" w14:textId="77777777" w:rsidR="008065D1" w:rsidRPr="008065D1" w:rsidRDefault="008065D1" w:rsidP="000E04E3">
      <w:pPr>
        <w:pStyle w:val="NoSpacing"/>
        <w:numPr>
          <w:ilvl w:val="0"/>
          <w:numId w:val="15"/>
        </w:numPr>
        <w:rPr>
          <w:rFonts w:ascii="Calibri" w:hAnsi="Calibri" w:cs="Calibri"/>
          <w:szCs w:val="24"/>
          <w:lang w:val="en" w:eastAsia="en-GB"/>
        </w:rPr>
      </w:pPr>
      <w:r w:rsidRPr="008065D1">
        <w:rPr>
          <w:rFonts w:ascii="Calibri" w:hAnsi="Calibri" w:cs="Calibri"/>
          <w:szCs w:val="24"/>
          <w:lang w:val="en" w:eastAsia="en-GB"/>
        </w:rPr>
        <w:t>Phonics interventions</w:t>
      </w:r>
    </w:p>
    <w:p w14:paraId="69BDEBE3" w14:textId="77777777" w:rsidR="008065D1" w:rsidRPr="008065D1" w:rsidRDefault="008065D1" w:rsidP="000E04E3">
      <w:pPr>
        <w:pStyle w:val="NoSpacing"/>
        <w:numPr>
          <w:ilvl w:val="0"/>
          <w:numId w:val="15"/>
        </w:numPr>
        <w:rPr>
          <w:rFonts w:ascii="Calibri" w:hAnsi="Calibri" w:cs="Calibri"/>
          <w:szCs w:val="24"/>
          <w:lang w:val="en" w:eastAsia="en-GB"/>
        </w:rPr>
      </w:pPr>
      <w:r w:rsidRPr="008065D1">
        <w:rPr>
          <w:rFonts w:ascii="Calibri" w:hAnsi="Calibri" w:cs="Calibri"/>
          <w:szCs w:val="24"/>
          <w:lang w:val="en" w:eastAsia="en-GB"/>
        </w:rPr>
        <w:t>Zones of Regulation</w:t>
      </w:r>
    </w:p>
    <w:p w14:paraId="360F6145" w14:textId="77777777" w:rsidR="008065D1" w:rsidRPr="008065D1" w:rsidRDefault="008065D1" w:rsidP="000E04E3">
      <w:pPr>
        <w:pStyle w:val="NoSpacing"/>
        <w:numPr>
          <w:ilvl w:val="0"/>
          <w:numId w:val="15"/>
        </w:numPr>
        <w:rPr>
          <w:rFonts w:ascii="Calibri" w:hAnsi="Calibri" w:cs="Calibri"/>
          <w:szCs w:val="24"/>
          <w:lang w:val="en" w:eastAsia="en-GB"/>
        </w:rPr>
      </w:pPr>
      <w:r w:rsidRPr="008065D1">
        <w:rPr>
          <w:rFonts w:ascii="Calibri" w:hAnsi="Calibri" w:cs="Calibri"/>
          <w:szCs w:val="24"/>
          <w:lang w:val="en" w:eastAsia="en-GB"/>
        </w:rPr>
        <w:t>Lego Therapy sessions</w:t>
      </w:r>
    </w:p>
    <w:p w14:paraId="07136CEF" w14:textId="77777777" w:rsidR="008065D1" w:rsidRPr="008065D1" w:rsidRDefault="008065D1" w:rsidP="000E04E3">
      <w:pPr>
        <w:pStyle w:val="NoSpacing"/>
        <w:numPr>
          <w:ilvl w:val="0"/>
          <w:numId w:val="15"/>
        </w:numPr>
        <w:rPr>
          <w:rFonts w:ascii="Calibri" w:hAnsi="Calibri" w:cs="Calibri"/>
          <w:szCs w:val="24"/>
          <w:lang w:val="en" w:eastAsia="en-GB"/>
        </w:rPr>
      </w:pPr>
      <w:r w:rsidRPr="008065D1">
        <w:rPr>
          <w:rFonts w:ascii="Calibri" w:hAnsi="Calibri" w:cs="Calibri"/>
          <w:szCs w:val="24"/>
          <w:lang w:val="en" w:eastAsia="en-GB"/>
        </w:rPr>
        <w:lastRenderedPageBreak/>
        <w:t>Memory Magic</w:t>
      </w:r>
    </w:p>
    <w:p w14:paraId="3B86427F" w14:textId="10B1972B" w:rsidR="00784310" w:rsidRPr="00770047" w:rsidRDefault="008065D1" w:rsidP="00770047">
      <w:pPr>
        <w:pStyle w:val="NoSpacing"/>
        <w:numPr>
          <w:ilvl w:val="0"/>
          <w:numId w:val="15"/>
        </w:numPr>
        <w:rPr>
          <w:rFonts w:ascii="Calibri" w:hAnsi="Calibri" w:cs="Calibri"/>
          <w:szCs w:val="24"/>
          <w:lang w:val="en" w:eastAsia="en-GB"/>
        </w:rPr>
      </w:pPr>
      <w:r w:rsidRPr="008065D1">
        <w:rPr>
          <w:rFonts w:ascii="Calibri" w:hAnsi="Calibri" w:cs="Calibri"/>
          <w:szCs w:val="24"/>
          <w:lang w:val="en" w:eastAsia="en-GB"/>
        </w:rPr>
        <w:t xml:space="preserve">ELSA </w:t>
      </w:r>
      <w:proofErr w:type="spellStart"/>
      <w:r w:rsidRPr="008065D1">
        <w:rPr>
          <w:rFonts w:ascii="Calibri" w:hAnsi="Calibri" w:cs="Calibri"/>
          <w:szCs w:val="24"/>
          <w:lang w:val="en" w:eastAsia="en-GB"/>
        </w:rPr>
        <w:t>Programme</w:t>
      </w:r>
      <w:proofErr w:type="spellEnd"/>
    </w:p>
    <w:p w14:paraId="2499F244" w14:textId="1C39F8F4" w:rsidR="002F5B10" w:rsidRPr="00701DB3" w:rsidRDefault="007F61C7"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These</w:t>
      </w:r>
      <w:r w:rsidR="00EE5206" w:rsidRPr="00701DB3">
        <w:rPr>
          <w:rFonts w:ascii="Calibri" w:hAnsi="Calibri" w:cs="Calibri"/>
          <w:sz w:val="24"/>
          <w:lang w:val="en-GB" w:eastAsia="en-GB"/>
        </w:rPr>
        <w:t xml:space="preserve"> interventions </w:t>
      </w:r>
      <w:r w:rsidRPr="00701DB3">
        <w:rPr>
          <w:rFonts w:ascii="Calibri" w:hAnsi="Calibri" w:cs="Calibri"/>
          <w:sz w:val="24"/>
          <w:lang w:val="en-GB" w:eastAsia="en-GB"/>
        </w:rPr>
        <w:t>are</w:t>
      </w:r>
      <w:r w:rsidR="00EE5206" w:rsidRPr="00701DB3">
        <w:rPr>
          <w:rFonts w:ascii="Calibri" w:hAnsi="Calibri" w:cs="Calibri"/>
          <w:sz w:val="24"/>
          <w:lang w:val="en-GB" w:eastAsia="en-GB"/>
        </w:rPr>
        <w:t xml:space="preserve"> part of our </w:t>
      </w:r>
      <w:r w:rsidR="007D083F">
        <w:rPr>
          <w:rFonts w:ascii="Calibri" w:hAnsi="Calibri" w:cs="Calibri"/>
          <w:sz w:val="24"/>
          <w:lang w:val="en-GB" w:eastAsia="en-GB"/>
        </w:rPr>
        <w:t>contribution to Kent County Council</w:t>
      </w:r>
      <w:r w:rsidR="00EE5206" w:rsidRPr="00701DB3">
        <w:rPr>
          <w:rFonts w:ascii="Calibri" w:hAnsi="Calibri" w:cs="Calibri"/>
          <w:sz w:val="24"/>
          <w:lang w:val="en-GB" w:eastAsia="en-GB"/>
        </w:rPr>
        <w:t>’s local offer.</w:t>
      </w:r>
    </w:p>
    <w:p w14:paraId="5B8B4356" w14:textId="3E47B3A2" w:rsidR="00784310" w:rsidRPr="00701DB3" w:rsidRDefault="00FB4D42" w:rsidP="00305407">
      <w:pPr>
        <w:pStyle w:val="Heading1"/>
        <w:shd w:val="clear" w:color="auto" w:fill="DEEAF6"/>
        <w:jc w:val="both"/>
        <w:rPr>
          <w:rFonts w:ascii="Calibri" w:hAnsi="Calibri" w:cs="Calibri"/>
          <w:color w:val="auto"/>
          <w:szCs w:val="28"/>
          <w:lang w:eastAsia="en-GB"/>
        </w:rPr>
      </w:pPr>
      <w:bookmarkStart w:id="27" w:name="_Toc116987826"/>
      <w:bookmarkStart w:id="28" w:name="_Toc117080335"/>
      <w:bookmarkStart w:id="29" w:name="_Toc119070500"/>
      <w:r>
        <w:rPr>
          <w:rFonts w:ascii="Calibri" w:hAnsi="Calibri" w:cs="Calibri"/>
          <w:color w:val="auto"/>
          <w:szCs w:val="28"/>
          <w:lang w:eastAsia="en-GB"/>
        </w:rPr>
        <w:t>9</w:t>
      </w:r>
      <w:r w:rsidR="00784310" w:rsidRPr="00701DB3">
        <w:rPr>
          <w:rFonts w:ascii="Calibri" w:hAnsi="Calibri" w:cs="Calibri"/>
          <w:color w:val="auto"/>
          <w:szCs w:val="28"/>
          <w:lang w:eastAsia="en-GB"/>
        </w:rPr>
        <w:t>. How will the school evaluate whether the support in place is helping my child?</w:t>
      </w:r>
      <w:bookmarkEnd w:id="27"/>
      <w:bookmarkEnd w:id="28"/>
      <w:bookmarkEnd w:id="29"/>
    </w:p>
    <w:p w14:paraId="3BA0F4C0" w14:textId="77777777" w:rsidR="007D083F" w:rsidRDefault="007D083F" w:rsidP="007D083F">
      <w:pPr>
        <w:pStyle w:val="1bodycopy10pt"/>
        <w:spacing w:line="360" w:lineRule="auto"/>
        <w:jc w:val="both"/>
        <w:rPr>
          <w:rFonts w:ascii="Calibri" w:hAnsi="Calibri" w:cs="Calibri"/>
          <w:sz w:val="24"/>
          <w:shd w:val="clear" w:color="auto" w:fill="FFFF00"/>
          <w:lang w:val="en-GB" w:eastAsia="en-GB"/>
        </w:rPr>
      </w:pPr>
    </w:p>
    <w:p w14:paraId="740C9260" w14:textId="2A99A0AA" w:rsidR="00784310" w:rsidRPr="00701DB3" w:rsidRDefault="00136294" w:rsidP="007D083F">
      <w:pPr>
        <w:pStyle w:val="1bodycopy10pt"/>
        <w:spacing w:line="360" w:lineRule="auto"/>
        <w:jc w:val="both"/>
        <w:rPr>
          <w:rFonts w:ascii="Calibri" w:hAnsi="Calibri" w:cs="Calibri"/>
          <w:sz w:val="24"/>
          <w:lang w:val="en-GB" w:eastAsia="en-GB"/>
        </w:rPr>
      </w:pPr>
      <w:r>
        <w:rPr>
          <w:rFonts w:ascii="Calibri" w:hAnsi="Calibri" w:cs="Calibri"/>
          <w:noProof/>
          <w:sz w:val="24"/>
          <w:lang w:val="en-GB" w:eastAsia="en-GB"/>
        </w:rPr>
        <w:drawing>
          <wp:anchor distT="0" distB="0" distL="114300" distR="114300" simplePos="0" relativeHeight="251677184" behindDoc="1" locked="0" layoutInCell="1" allowOverlap="1" wp14:anchorId="2B57A9D4" wp14:editId="747620D0">
            <wp:simplePos x="0" y="0"/>
            <wp:positionH relativeFrom="column">
              <wp:posOffset>4671695</wp:posOffset>
            </wp:positionH>
            <wp:positionV relativeFrom="paragraph">
              <wp:posOffset>126365</wp:posOffset>
            </wp:positionV>
            <wp:extent cx="1517650" cy="1033145"/>
            <wp:effectExtent l="0" t="0" r="0" b="0"/>
            <wp:wrapTight wrapText="bothSides">
              <wp:wrapPolygon edited="0">
                <wp:start x="5965" y="0"/>
                <wp:lineTo x="3796" y="6372"/>
                <wp:lineTo x="1356" y="6771"/>
                <wp:lineTo x="542" y="8762"/>
                <wp:lineTo x="542" y="12745"/>
                <wp:lineTo x="5423" y="19117"/>
                <wp:lineTo x="6507" y="21109"/>
                <wp:lineTo x="14912" y="21109"/>
                <wp:lineTo x="15997" y="19117"/>
                <wp:lineTo x="20877" y="12745"/>
                <wp:lineTo x="21148" y="9160"/>
                <wp:lineTo x="20064" y="6771"/>
                <wp:lineTo x="17623" y="6372"/>
                <wp:lineTo x="15454" y="0"/>
                <wp:lineTo x="5965" y="0"/>
              </wp:wrapPolygon>
            </wp:wrapTight>
            <wp:docPr id="207" name="Picture 2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a:extLst>
                        <a:ext uri="{C183D7F6-B498-43B3-948B-1728B52AA6E4}">
                          <adec:decorative xmlns:adec="http://schemas.microsoft.com/office/drawing/2017/decorative" val="1"/>
                        </a:ext>
                      </a:extLst>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17650" cy="1033145"/>
                    </a:xfrm>
                    <a:prstGeom prst="rect">
                      <a:avLst/>
                    </a:prstGeom>
                    <a:noFill/>
                  </pic:spPr>
                </pic:pic>
              </a:graphicData>
            </a:graphic>
            <wp14:sizeRelH relativeFrom="page">
              <wp14:pctWidth>0</wp14:pctWidth>
            </wp14:sizeRelH>
            <wp14:sizeRelV relativeFrom="page">
              <wp14:pctHeight>0</wp14:pctHeight>
            </wp14:sizeRelV>
          </wp:anchor>
        </w:drawing>
      </w:r>
      <w:r w:rsidR="00784310" w:rsidRPr="00701DB3">
        <w:rPr>
          <w:rFonts w:ascii="Calibri" w:hAnsi="Calibri" w:cs="Calibri"/>
          <w:sz w:val="24"/>
          <w:lang w:val="en-GB" w:eastAsia="en-GB"/>
        </w:rPr>
        <w:t>We will evaluate the effectiveness of provision for your child by:</w:t>
      </w:r>
    </w:p>
    <w:p w14:paraId="21585CD2" w14:textId="57D9EB01"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xml:space="preserve">  Reviewing </w:t>
      </w:r>
      <w:r w:rsidR="00741D11" w:rsidRPr="00701DB3">
        <w:rPr>
          <w:rFonts w:ascii="Calibri" w:hAnsi="Calibri" w:cs="Calibri"/>
          <w:sz w:val="24"/>
          <w:szCs w:val="24"/>
          <w:lang w:val="en-GB" w:eastAsia="en-GB"/>
        </w:rPr>
        <w:t>their</w:t>
      </w:r>
      <w:r w:rsidRPr="00701DB3">
        <w:rPr>
          <w:rFonts w:ascii="Calibri" w:hAnsi="Calibri" w:cs="Calibri"/>
          <w:sz w:val="24"/>
          <w:szCs w:val="24"/>
          <w:lang w:val="en-GB" w:eastAsia="en-GB"/>
        </w:rPr>
        <w:t xml:space="preserve"> progress towards their goals each term</w:t>
      </w:r>
      <w:r w:rsidR="008065D1">
        <w:rPr>
          <w:rFonts w:ascii="Calibri" w:hAnsi="Calibri" w:cs="Calibri"/>
          <w:sz w:val="24"/>
          <w:szCs w:val="24"/>
          <w:lang w:val="en-GB" w:eastAsia="en-GB"/>
        </w:rPr>
        <w:t xml:space="preserve"> through Pupil Progress Meetings</w:t>
      </w:r>
    </w:p>
    <w:p w14:paraId="55EDA626" w14:textId="632B7C2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Reviewing th</w:t>
      </w:r>
      <w:r w:rsidR="008065D1">
        <w:rPr>
          <w:rFonts w:ascii="Calibri" w:hAnsi="Calibri" w:cs="Calibri"/>
          <w:sz w:val="24"/>
          <w:szCs w:val="24"/>
          <w:lang w:val="en-GB" w:eastAsia="en-GB"/>
        </w:rPr>
        <w:t xml:space="preserve">e impact of interventions after 12 </w:t>
      </w:r>
      <w:r w:rsidRPr="00701DB3">
        <w:rPr>
          <w:rFonts w:ascii="Calibri" w:hAnsi="Calibri" w:cs="Calibri"/>
          <w:sz w:val="24"/>
          <w:szCs w:val="24"/>
          <w:lang w:val="en-GB" w:eastAsia="en-GB"/>
        </w:rPr>
        <w:t>weeks</w:t>
      </w:r>
    </w:p>
    <w:p w14:paraId="190BF30C" w14:textId="5C6B9398"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Using pupil questionnaires</w:t>
      </w:r>
    </w:p>
    <w:p w14:paraId="7A77D4C5"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Monitoring by the SENCO</w:t>
      </w:r>
    </w:p>
    <w:p w14:paraId="622A795C"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Using provision maps to measure progress</w:t>
      </w:r>
    </w:p>
    <w:p w14:paraId="127E9890" w14:textId="19A87EAE" w:rsidR="00784310" w:rsidRPr="00D408A6" w:rsidRDefault="00784310" w:rsidP="00D408A6">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w:t>
      </w:r>
      <w:r w:rsidRPr="00D408A6">
        <w:rPr>
          <w:rFonts w:ascii="Calibri" w:hAnsi="Calibri" w:cs="Calibri"/>
          <w:sz w:val="24"/>
          <w:szCs w:val="24"/>
          <w:lang w:val="en-GB" w:eastAsia="en-GB"/>
        </w:rPr>
        <w:t xml:space="preserve">Holding </w:t>
      </w:r>
      <w:r w:rsidR="00741D11" w:rsidRPr="00D408A6">
        <w:rPr>
          <w:rFonts w:ascii="Calibri" w:hAnsi="Calibri" w:cs="Calibri"/>
          <w:sz w:val="24"/>
          <w:szCs w:val="24"/>
          <w:lang w:val="en-GB" w:eastAsia="en-GB"/>
        </w:rPr>
        <w:t xml:space="preserve">an </w:t>
      </w:r>
      <w:r w:rsidRPr="00D408A6">
        <w:rPr>
          <w:rFonts w:ascii="Calibri" w:hAnsi="Calibri" w:cs="Calibri"/>
          <w:sz w:val="24"/>
          <w:szCs w:val="24"/>
          <w:lang w:val="en-GB" w:eastAsia="en-GB"/>
        </w:rPr>
        <w:t>annual review</w:t>
      </w:r>
      <w:r w:rsidR="00741D11" w:rsidRPr="00D408A6">
        <w:rPr>
          <w:rFonts w:ascii="Calibri" w:hAnsi="Calibri" w:cs="Calibri"/>
          <w:sz w:val="24"/>
          <w:szCs w:val="24"/>
          <w:lang w:val="en-GB" w:eastAsia="en-GB"/>
        </w:rPr>
        <w:t xml:space="preserve"> (if they have an education, health and care (EHC)</w:t>
      </w:r>
      <w:r w:rsidRPr="00D408A6">
        <w:rPr>
          <w:rFonts w:ascii="Calibri" w:hAnsi="Calibri" w:cs="Calibri"/>
          <w:sz w:val="24"/>
          <w:szCs w:val="24"/>
          <w:lang w:val="en-GB" w:eastAsia="en-GB"/>
        </w:rPr>
        <w:t xml:space="preserve"> plan</w:t>
      </w:r>
      <w:r w:rsidR="00741D11" w:rsidRPr="00D408A6">
        <w:rPr>
          <w:rFonts w:ascii="Calibri" w:hAnsi="Calibri" w:cs="Calibri"/>
          <w:sz w:val="24"/>
          <w:szCs w:val="24"/>
          <w:lang w:val="en-GB" w:eastAsia="en-GB"/>
        </w:rPr>
        <w:t>)</w:t>
      </w:r>
    </w:p>
    <w:p w14:paraId="1DAF937F" w14:textId="4AEE939B" w:rsidR="007F61C7" w:rsidRDefault="007F61C7" w:rsidP="00D408A6">
      <w:pPr>
        <w:pStyle w:val="4Bulletedcopyblue"/>
        <w:numPr>
          <w:ilvl w:val="0"/>
          <w:numId w:val="0"/>
        </w:numPr>
        <w:jc w:val="both"/>
        <w:rPr>
          <w:rFonts w:ascii="Calibri" w:hAnsi="Calibri" w:cs="Calibri"/>
          <w:sz w:val="24"/>
          <w:szCs w:val="24"/>
          <w:lang w:val="en-GB" w:eastAsia="en-GB"/>
        </w:rPr>
      </w:pPr>
    </w:p>
    <w:p w14:paraId="3DA17A2D" w14:textId="33CD7D9E" w:rsidR="00D408A6" w:rsidRDefault="00D408A6" w:rsidP="00D408A6">
      <w:pPr>
        <w:pStyle w:val="4Bulletedcopyblue"/>
        <w:numPr>
          <w:ilvl w:val="0"/>
          <w:numId w:val="0"/>
        </w:numPr>
        <w:jc w:val="both"/>
        <w:rPr>
          <w:rFonts w:ascii="Calibri" w:hAnsi="Calibri" w:cs="Calibri"/>
          <w:sz w:val="24"/>
          <w:szCs w:val="24"/>
          <w:lang w:val="en-GB" w:eastAsia="en-GB"/>
        </w:rPr>
      </w:pPr>
    </w:p>
    <w:p w14:paraId="6D58D962" w14:textId="77777777" w:rsidR="00D408A6" w:rsidRPr="00701DB3" w:rsidRDefault="00D408A6" w:rsidP="00D408A6">
      <w:pPr>
        <w:pStyle w:val="4Bulletedcopyblue"/>
        <w:numPr>
          <w:ilvl w:val="0"/>
          <w:numId w:val="0"/>
        </w:numPr>
        <w:jc w:val="both"/>
        <w:rPr>
          <w:rFonts w:ascii="Calibri" w:hAnsi="Calibri" w:cs="Calibri"/>
          <w:sz w:val="24"/>
          <w:szCs w:val="24"/>
          <w:lang w:val="en-GB" w:eastAsia="en-GB"/>
        </w:rPr>
      </w:pPr>
    </w:p>
    <w:p w14:paraId="55774B06" w14:textId="239A4ECA" w:rsidR="007D083F" w:rsidRDefault="00E507C5" w:rsidP="008065D1">
      <w:pPr>
        <w:pStyle w:val="Heading1"/>
        <w:shd w:val="clear" w:color="auto" w:fill="DEEAF6"/>
        <w:jc w:val="both"/>
        <w:rPr>
          <w:rFonts w:ascii="Calibri" w:hAnsi="Calibri" w:cs="Calibri"/>
          <w:color w:val="auto"/>
          <w:szCs w:val="28"/>
        </w:rPr>
      </w:pPr>
      <w:bookmarkStart w:id="30" w:name="_Toc116987827"/>
      <w:bookmarkStart w:id="31" w:name="_Toc117080336"/>
      <w:bookmarkStart w:id="32" w:name="_Toc119070501"/>
      <w:r>
        <w:rPr>
          <w:rFonts w:ascii="Calibri" w:hAnsi="Calibri" w:cs="Calibri"/>
          <w:color w:val="auto"/>
          <w:szCs w:val="28"/>
        </w:rPr>
        <w:t>1</w:t>
      </w:r>
      <w:r w:rsidR="00FB4D42">
        <w:rPr>
          <w:rFonts w:ascii="Calibri" w:hAnsi="Calibri" w:cs="Calibri"/>
          <w:color w:val="auto"/>
          <w:szCs w:val="28"/>
        </w:rPr>
        <w:t>0</w:t>
      </w:r>
      <w:r w:rsidR="00784310" w:rsidRPr="00701DB3">
        <w:rPr>
          <w:rFonts w:ascii="Calibri" w:hAnsi="Calibri" w:cs="Calibri"/>
          <w:color w:val="auto"/>
          <w:szCs w:val="28"/>
        </w:rPr>
        <w:t xml:space="preserve">. How will the school </w:t>
      </w:r>
      <w:bookmarkEnd w:id="30"/>
      <w:bookmarkEnd w:id="31"/>
      <w:bookmarkEnd w:id="32"/>
      <w:r w:rsidR="002375E4" w:rsidRPr="00701DB3">
        <w:rPr>
          <w:rFonts w:ascii="Calibri" w:hAnsi="Calibri" w:cs="Calibri"/>
          <w:color w:val="auto"/>
          <w:szCs w:val="28"/>
        </w:rPr>
        <w:t>ensure my child has appropriate resources?</w:t>
      </w:r>
    </w:p>
    <w:p w14:paraId="71CD70B9" w14:textId="21C6845A" w:rsidR="008065D1" w:rsidRPr="008065D1" w:rsidRDefault="008065D1" w:rsidP="008065D1">
      <w:pPr>
        <w:pStyle w:val="6Abstract"/>
        <w:rPr>
          <w:rFonts w:ascii="Calibri" w:hAnsi="Calibri" w:cs="Calibri"/>
          <w:sz w:val="24"/>
          <w:szCs w:val="24"/>
          <w:lang w:val="en-GB" w:eastAsia="en-GB"/>
        </w:rPr>
      </w:pPr>
      <w:r>
        <w:rPr>
          <w:rFonts w:ascii="Calibri" w:hAnsi="Calibri" w:cs="Calibri"/>
          <w:sz w:val="24"/>
          <w:szCs w:val="24"/>
          <w:lang w:val="en-GB" w:eastAsia="en-GB"/>
        </w:rPr>
        <w:t>From September 2025, all Kent schools will be following a Community of Schools Model whereby we will have to apply for funding through our community as opposed to in previous years creating an application for High Needs Funding.</w:t>
      </w:r>
    </w:p>
    <w:p w14:paraId="3554EFE0" w14:textId="77777777" w:rsidR="00E03959" w:rsidRPr="00701DB3" w:rsidRDefault="0038364A"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It may be that your</w:t>
      </w:r>
      <w:r w:rsidR="00E03959" w:rsidRPr="00701DB3">
        <w:rPr>
          <w:rFonts w:ascii="Calibri" w:hAnsi="Calibri" w:cs="Calibri"/>
          <w:sz w:val="24"/>
          <w:lang w:val="en-GB"/>
        </w:rPr>
        <w:t xml:space="preserve"> child’s needs </w:t>
      </w:r>
      <w:r w:rsidRPr="00701DB3">
        <w:rPr>
          <w:rFonts w:ascii="Calibri" w:hAnsi="Calibri" w:cs="Calibri"/>
          <w:sz w:val="24"/>
          <w:lang w:val="en-GB"/>
        </w:rPr>
        <w:t>mean we need</w:t>
      </w:r>
      <w:r w:rsidR="00E03959" w:rsidRPr="00701DB3">
        <w:rPr>
          <w:rFonts w:ascii="Calibri" w:hAnsi="Calibri" w:cs="Calibri"/>
          <w:sz w:val="24"/>
          <w:lang w:val="en-GB"/>
        </w:rPr>
        <w:t xml:space="preserve"> to </w:t>
      </w:r>
      <w:r w:rsidR="002375E4" w:rsidRPr="00701DB3">
        <w:rPr>
          <w:rFonts w:ascii="Calibri" w:hAnsi="Calibri" w:cs="Calibri"/>
          <w:sz w:val="24"/>
          <w:lang w:val="en-GB"/>
        </w:rPr>
        <w:t>provide additional resources such as</w:t>
      </w:r>
      <w:r w:rsidR="00E03959" w:rsidRPr="00701DB3">
        <w:rPr>
          <w:rFonts w:ascii="Calibri" w:hAnsi="Calibri" w:cs="Calibri"/>
          <w:sz w:val="24"/>
          <w:lang w:val="en-GB"/>
        </w:rPr>
        <w:t>:</w:t>
      </w:r>
    </w:p>
    <w:p w14:paraId="16832AA9" w14:textId="77777777" w:rsidR="00E03959" w:rsidRPr="00701DB3" w:rsidRDefault="002375E4" w:rsidP="000E04E3">
      <w:pPr>
        <w:pStyle w:val="1bodycopy10pt"/>
        <w:numPr>
          <w:ilvl w:val="0"/>
          <w:numId w:val="10"/>
        </w:numPr>
        <w:spacing w:line="360" w:lineRule="auto"/>
        <w:jc w:val="both"/>
        <w:rPr>
          <w:rFonts w:ascii="Calibri" w:hAnsi="Calibri" w:cs="Calibri"/>
          <w:sz w:val="24"/>
          <w:lang w:val="en-GB"/>
        </w:rPr>
      </w:pPr>
      <w:r w:rsidRPr="00701DB3">
        <w:rPr>
          <w:rFonts w:ascii="Calibri" w:hAnsi="Calibri" w:cs="Calibri"/>
          <w:sz w:val="24"/>
          <w:lang w:val="en-GB"/>
        </w:rPr>
        <w:t>Additional resources to support their learning</w:t>
      </w:r>
    </w:p>
    <w:p w14:paraId="41085768" w14:textId="77777777" w:rsidR="00E03959" w:rsidRPr="00701DB3" w:rsidRDefault="002375E4" w:rsidP="000E04E3">
      <w:pPr>
        <w:pStyle w:val="1bodycopy10pt"/>
        <w:numPr>
          <w:ilvl w:val="0"/>
          <w:numId w:val="10"/>
        </w:numPr>
        <w:spacing w:line="360" w:lineRule="auto"/>
        <w:jc w:val="both"/>
        <w:rPr>
          <w:rFonts w:ascii="Calibri" w:hAnsi="Calibri" w:cs="Calibri"/>
          <w:sz w:val="24"/>
          <w:lang w:val="en-GB"/>
        </w:rPr>
      </w:pPr>
      <w:r w:rsidRPr="00701DB3">
        <w:rPr>
          <w:rFonts w:ascii="Calibri" w:hAnsi="Calibri" w:cs="Calibri"/>
          <w:sz w:val="24"/>
          <w:lang w:val="en-GB"/>
        </w:rPr>
        <w:t>Adaptations to in class support</w:t>
      </w:r>
    </w:p>
    <w:p w14:paraId="780E0B97" w14:textId="77777777" w:rsidR="00E03959" w:rsidRPr="00701DB3" w:rsidRDefault="00E03959" w:rsidP="000E04E3">
      <w:pPr>
        <w:pStyle w:val="1bodycopy10pt"/>
        <w:numPr>
          <w:ilvl w:val="0"/>
          <w:numId w:val="10"/>
        </w:numPr>
        <w:spacing w:line="360" w:lineRule="auto"/>
        <w:jc w:val="both"/>
        <w:rPr>
          <w:rFonts w:ascii="Calibri" w:hAnsi="Calibri" w:cs="Calibri"/>
          <w:sz w:val="24"/>
          <w:lang w:val="en-GB"/>
        </w:rPr>
      </w:pPr>
      <w:r w:rsidRPr="00701DB3">
        <w:rPr>
          <w:rFonts w:ascii="Calibri" w:hAnsi="Calibri" w:cs="Calibri"/>
          <w:sz w:val="24"/>
          <w:lang w:val="en-GB"/>
        </w:rPr>
        <w:t xml:space="preserve">Further training for our staff </w:t>
      </w:r>
    </w:p>
    <w:p w14:paraId="4DDFA5C0" w14:textId="77777777" w:rsidR="00AC2406" w:rsidRPr="00701DB3" w:rsidRDefault="00AC2406" w:rsidP="000E04E3">
      <w:pPr>
        <w:pStyle w:val="1bodycopy10pt"/>
        <w:numPr>
          <w:ilvl w:val="0"/>
          <w:numId w:val="10"/>
        </w:numPr>
        <w:spacing w:line="360" w:lineRule="auto"/>
        <w:jc w:val="both"/>
        <w:rPr>
          <w:rFonts w:ascii="Calibri" w:hAnsi="Calibri" w:cs="Calibri"/>
          <w:sz w:val="24"/>
          <w:lang w:val="en-GB"/>
        </w:rPr>
      </w:pPr>
      <w:r w:rsidRPr="00701DB3">
        <w:rPr>
          <w:rFonts w:ascii="Calibri" w:hAnsi="Calibri" w:cs="Calibri"/>
          <w:sz w:val="24"/>
          <w:lang w:val="en-GB"/>
        </w:rPr>
        <w:t xml:space="preserve">External specialist </w:t>
      </w:r>
      <w:r w:rsidR="00A30082" w:rsidRPr="00701DB3">
        <w:rPr>
          <w:rFonts w:ascii="Calibri" w:hAnsi="Calibri" w:cs="Calibri"/>
          <w:sz w:val="24"/>
          <w:lang w:val="en-GB"/>
        </w:rPr>
        <w:t>expertise</w:t>
      </w:r>
    </w:p>
    <w:p w14:paraId="17E6A75F" w14:textId="77777777" w:rsidR="00784310" w:rsidRPr="00701DB3" w:rsidRDefault="002375E4"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Where appropriate,</w:t>
      </w:r>
      <w:r w:rsidR="0038364A" w:rsidRPr="00701DB3">
        <w:rPr>
          <w:rFonts w:ascii="Calibri" w:hAnsi="Calibri" w:cs="Calibri"/>
          <w:sz w:val="24"/>
          <w:lang w:val="en-GB"/>
        </w:rPr>
        <w:t xml:space="preserve"> w</w:t>
      </w:r>
      <w:r w:rsidR="00E03959" w:rsidRPr="00701DB3">
        <w:rPr>
          <w:rFonts w:ascii="Calibri" w:hAnsi="Calibri" w:cs="Calibri"/>
          <w:sz w:val="24"/>
          <w:lang w:val="en-GB"/>
        </w:rPr>
        <w:t xml:space="preserve">e will </w:t>
      </w:r>
      <w:r w:rsidR="00784310" w:rsidRPr="00701DB3">
        <w:rPr>
          <w:rFonts w:ascii="Calibri" w:hAnsi="Calibri" w:cs="Calibri"/>
          <w:sz w:val="24"/>
          <w:lang w:val="en-GB"/>
        </w:rPr>
        <w:t>consult with external agencies to get recommendations on what will best help your child access their learning</w:t>
      </w:r>
      <w:r w:rsidRPr="00701DB3">
        <w:rPr>
          <w:rFonts w:ascii="Calibri" w:hAnsi="Calibri" w:cs="Calibri"/>
          <w:sz w:val="24"/>
          <w:lang w:val="en-GB"/>
        </w:rPr>
        <w:t xml:space="preserve"> and use our best endeavours to ensure these are supplied.</w:t>
      </w:r>
    </w:p>
    <w:p w14:paraId="1A7E6109" w14:textId="2C4416AE" w:rsidR="007D083F" w:rsidRDefault="007D083F" w:rsidP="00305407">
      <w:pPr>
        <w:pStyle w:val="1bodycopy10pt"/>
        <w:jc w:val="both"/>
        <w:rPr>
          <w:rFonts w:ascii="Calibri" w:hAnsi="Calibri" w:cs="Calibri"/>
          <w:sz w:val="24"/>
          <w:lang w:val="en-GB"/>
        </w:rPr>
      </w:pPr>
      <w:bookmarkStart w:id="33" w:name="_Toc116987828"/>
      <w:bookmarkStart w:id="34" w:name="_Toc117080337"/>
    </w:p>
    <w:p w14:paraId="282B9F3D" w14:textId="77777777" w:rsidR="00770047" w:rsidRPr="00701DB3" w:rsidRDefault="00770047" w:rsidP="00305407">
      <w:pPr>
        <w:pStyle w:val="1bodycopy10pt"/>
        <w:jc w:val="both"/>
        <w:rPr>
          <w:rFonts w:ascii="Calibri" w:hAnsi="Calibri" w:cs="Calibri"/>
          <w:sz w:val="24"/>
          <w:lang w:val="en-GB"/>
        </w:rPr>
      </w:pPr>
    </w:p>
    <w:p w14:paraId="19E24D32" w14:textId="2EF1DC47" w:rsidR="00784310" w:rsidRPr="00701DB3" w:rsidRDefault="00E507C5" w:rsidP="00305407">
      <w:pPr>
        <w:pStyle w:val="Heading1"/>
        <w:shd w:val="clear" w:color="auto" w:fill="DEEAF6"/>
        <w:jc w:val="both"/>
        <w:rPr>
          <w:rFonts w:ascii="Calibri" w:eastAsia="Times New Roman" w:hAnsi="Calibri" w:cs="Calibri"/>
          <w:color w:val="auto"/>
          <w:szCs w:val="28"/>
          <w:lang w:eastAsia="en-GB"/>
        </w:rPr>
      </w:pPr>
      <w:bookmarkStart w:id="35" w:name="_Toc119070502"/>
      <w:r>
        <w:rPr>
          <w:rFonts w:ascii="Calibri" w:hAnsi="Calibri" w:cs="Calibri"/>
          <w:color w:val="auto"/>
          <w:szCs w:val="28"/>
        </w:rPr>
        <w:t>1</w:t>
      </w:r>
      <w:r w:rsidR="00EC08A6">
        <w:rPr>
          <w:rFonts w:ascii="Calibri" w:hAnsi="Calibri" w:cs="Calibri"/>
          <w:color w:val="auto"/>
          <w:szCs w:val="28"/>
        </w:rPr>
        <w:t>1</w:t>
      </w:r>
      <w:r w:rsidR="00784310" w:rsidRPr="00701DB3">
        <w:rPr>
          <w:rFonts w:ascii="Calibri" w:hAnsi="Calibri" w:cs="Calibri"/>
          <w:color w:val="auto"/>
          <w:szCs w:val="28"/>
        </w:rPr>
        <w:t>. How will the school make sure my child is included in activities alongside pupils who don’t have SEND?</w:t>
      </w:r>
      <w:bookmarkEnd w:id="33"/>
      <w:bookmarkEnd w:id="34"/>
      <w:bookmarkEnd w:id="35"/>
    </w:p>
    <w:p w14:paraId="26EB1F29" w14:textId="27C2C0B3" w:rsidR="007E385D" w:rsidRPr="007E385D" w:rsidRDefault="007E385D" w:rsidP="004369D7">
      <w:pPr>
        <w:spacing w:after="0" w:line="360" w:lineRule="auto"/>
        <w:rPr>
          <w:rFonts w:ascii="Calibri" w:hAnsi="Calibri" w:cs="Calibri"/>
          <w:sz w:val="24"/>
        </w:rPr>
      </w:pPr>
      <w:r w:rsidRPr="007E385D">
        <w:rPr>
          <w:rFonts w:ascii="Calibri" w:hAnsi="Calibri" w:cs="Calibri"/>
          <w:sz w:val="24"/>
        </w:rPr>
        <w:t>All clubs, trips and activities offered to pupils at St Georges are available to pupils with special educational needs either with or without an Education, Health and Care Plan.  Where it is necessary, the school will use the resources available to it to provide additional adult support to enable the safe participation of the pupil in the activity as well as writing a Risk Assessment if this is required.</w:t>
      </w:r>
    </w:p>
    <w:p w14:paraId="71E905F2" w14:textId="734B1872" w:rsidR="00784310" w:rsidRPr="00701DB3" w:rsidRDefault="00784310"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All pupils are encouraged to go on our </w:t>
      </w:r>
      <w:r w:rsidR="003A1CE7" w:rsidRPr="00701DB3">
        <w:rPr>
          <w:rFonts w:ascii="Calibri" w:hAnsi="Calibri" w:cs="Calibri"/>
          <w:sz w:val="24"/>
          <w:lang w:val="en-GB"/>
        </w:rPr>
        <w:t xml:space="preserve">school trips, </w:t>
      </w:r>
      <w:r w:rsidR="003A1CE7" w:rsidRPr="00C64F7D">
        <w:rPr>
          <w:rFonts w:ascii="Calibri" w:hAnsi="Calibri" w:cs="Calibri"/>
          <w:sz w:val="24"/>
          <w:lang w:val="en-GB"/>
        </w:rPr>
        <w:t xml:space="preserve">including our </w:t>
      </w:r>
      <w:r w:rsidRPr="00C64F7D">
        <w:rPr>
          <w:rFonts w:ascii="Calibri" w:hAnsi="Calibri" w:cs="Calibri"/>
          <w:sz w:val="24"/>
          <w:lang w:val="en-GB"/>
        </w:rPr>
        <w:t>residential</w:t>
      </w:r>
      <w:r w:rsidR="00C64F7D">
        <w:rPr>
          <w:rFonts w:ascii="Calibri" w:hAnsi="Calibri" w:cs="Calibri"/>
          <w:sz w:val="24"/>
          <w:lang w:val="en-GB"/>
        </w:rPr>
        <w:t xml:space="preserve"> trips.</w:t>
      </w:r>
    </w:p>
    <w:p w14:paraId="1395FB6B" w14:textId="59E80378" w:rsidR="00784310" w:rsidRPr="00701DB3" w:rsidRDefault="00784310"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All pupils are encouraged to take part</w:t>
      </w:r>
      <w:r w:rsidR="00C64F7D">
        <w:rPr>
          <w:rFonts w:ascii="Calibri" w:hAnsi="Calibri" w:cs="Calibri"/>
          <w:sz w:val="24"/>
          <w:lang w:val="en-GB"/>
        </w:rPr>
        <w:t xml:space="preserve"> in Sports day, school performances and any special workshops that the school may have.</w:t>
      </w:r>
    </w:p>
    <w:p w14:paraId="7BDAFDED" w14:textId="595C2D3B" w:rsidR="00784310" w:rsidRDefault="00784310"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No pupil is ever excluded from taking part in these activities because of their SEN or disability</w:t>
      </w:r>
      <w:r w:rsidR="003A1CE7" w:rsidRPr="00701DB3">
        <w:rPr>
          <w:rFonts w:ascii="Calibri" w:hAnsi="Calibri" w:cs="Calibri"/>
          <w:sz w:val="24"/>
          <w:lang w:val="en-GB"/>
        </w:rPr>
        <w:t xml:space="preserve"> and we will make whatever reasonable adjustments are needed to make sure that they can be included</w:t>
      </w:r>
      <w:r w:rsidR="004369D7">
        <w:rPr>
          <w:rFonts w:ascii="Calibri" w:hAnsi="Calibri" w:cs="Calibri"/>
          <w:sz w:val="24"/>
          <w:lang w:val="en-GB"/>
        </w:rPr>
        <w:t xml:space="preserve"> as much as possible</w:t>
      </w:r>
      <w:r w:rsidRPr="00701DB3">
        <w:rPr>
          <w:rFonts w:ascii="Calibri" w:hAnsi="Calibri" w:cs="Calibri"/>
          <w:sz w:val="24"/>
          <w:lang w:val="en-GB"/>
        </w:rPr>
        <w:t>.</w:t>
      </w:r>
    </w:p>
    <w:p w14:paraId="6AAAAF1F" w14:textId="0584F202" w:rsidR="002C3777" w:rsidRDefault="002C3777" w:rsidP="007D083F">
      <w:pPr>
        <w:pStyle w:val="1bodycopy10pt"/>
        <w:spacing w:line="360" w:lineRule="auto"/>
        <w:jc w:val="both"/>
        <w:rPr>
          <w:rFonts w:ascii="Calibri" w:hAnsi="Calibri" w:cs="Calibri"/>
          <w:sz w:val="24"/>
          <w:lang w:val="en-GB"/>
        </w:rPr>
      </w:pPr>
    </w:p>
    <w:p w14:paraId="0217D52F" w14:textId="0721E99C" w:rsidR="006536D5" w:rsidRPr="00701DB3" w:rsidRDefault="00E507C5" w:rsidP="006536D5">
      <w:pPr>
        <w:pStyle w:val="Heading1"/>
        <w:shd w:val="clear" w:color="auto" w:fill="DEEAF6"/>
        <w:jc w:val="both"/>
        <w:rPr>
          <w:rFonts w:ascii="Calibri" w:eastAsia="Times New Roman" w:hAnsi="Calibri" w:cs="Calibri"/>
          <w:color w:val="auto"/>
          <w:szCs w:val="28"/>
          <w:lang w:eastAsia="en-GB"/>
        </w:rPr>
      </w:pPr>
      <w:bookmarkStart w:id="36" w:name="_Toc116987829"/>
      <w:bookmarkStart w:id="37" w:name="_Toc117080338"/>
      <w:bookmarkStart w:id="38" w:name="_Toc119070503"/>
      <w:r>
        <w:rPr>
          <w:rFonts w:ascii="Calibri" w:hAnsi="Calibri" w:cs="Calibri"/>
          <w:color w:val="auto"/>
          <w:szCs w:val="28"/>
        </w:rPr>
        <w:t>1</w:t>
      </w:r>
      <w:r w:rsidR="00351DF9">
        <w:rPr>
          <w:rFonts w:ascii="Calibri" w:hAnsi="Calibri" w:cs="Calibri"/>
          <w:color w:val="auto"/>
          <w:szCs w:val="28"/>
        </w:rPr>
        <w:t>2</w:t>
      </w:r>
      <w:r w:rsidR="006536D5" w:rsidRPr="00701DB3">
        <w:rPr>
          <w:rFonts w:ascii="Calibri" w:hAnsi="Calibri" w:cs="Calibri"/>
          <w:color w:val="auto"/>
          <w:szCs w:val="28"/>
        </w:rPr>
        <w:t>. How does the school make sure the admissions process is fair for pupils with SEN or a disability?</w:t>
      </w:r>
      <w:bookmarkEnd w:id="36"/>
      <w:bookmarkEnd w:id="37"/>
      <w:bookmarkEnd w:id="38"/>
    </w:p>
    <w:p w14:paraId="65880819" w14:textId="77777777" w:rsidR="00C64F7D" w:rsidRDefault="00C64F7D" w:rsidP="00C64F7D">
      <w:pPr>
        <w:rPr>
          <w:rFonts w:ascii="Calibri" w:hAnsi="Calibri" w:cs="Calibri"/>
          <w:sz w:val="24"/>
          <w:shd w:val="clear" w:color="auto" w:fill="FFFF00"/>
          <w:lang w:val="en-GB"/>
        </w:rPr>
      </w:pPr>
    </w:p>
    <w:p w14:paraId="548CC029" w14:textId="4C9EA44E" w:rsidR="00C64F7D" w:rsidRPr="00C64F7D" w:rsidRDefault="00C64F7D" w:rsidP="004369D7">
      <w:pPr>
        <w:spacing w:line="360" w:lineRule="auto"/>
        <w:rPr>
          <w:rFonts w:ascii="Calibri" w:hAnsi="Calibri" w:cs="Calibri"/>
          <w:sz w:val="24"/>
        </w:rPr>
      </w:pPr>
      <w:r>
        <w:rPr>
          <w:rFonts w:ascii="Calibri" w:hAnsi="Calibri" w:cs="Calibri"/>
          <w:sz w:val="24"/>
        </w:rPr>
        <w:t xml:space="preserve">Kent </w:t>
      </w:r>
      <w:proofErr w:type="gramStart"/>
      <w:r>
        <w:rPr>
          <w:rFonts w:ascii="Calibri" w:hAnsi="Calibri" w:cs="Calibri"/>
          <w:sz w:val="24"/>
        </w:rPr>
        <w:t>are</w:t>
      </w:r>
      <w:proofErr w:type="gramEnd"/>
      <w:r>
        <w:rPr>
          <w:rFonts w:ascii="Calibri" w:hAnsi="Calibri" w:cs="Calibri"/>
          <w:sz w:val="24"/>
        </w:rPr>
        <w:t xml:space="preserve"> responsible for the general admissions to our school.  When we are provided with our admissions list for our new Reception intakes, </w:t>
      </w:r>
      <w:r w:rsidRPr="00C64F7D">
        <w:rPr>
          <w:rFonts w:ascii="Calibri" w:hAnsi="Calibri" w:cs="Calibri"/>
          <w:sz w:val="24"/>
        </w:rPr>
        <w:t>t</w:t>
      </w:r>
      <w:r>
        <w:rPr>
          <w:rFonts w:ascii="Calibri" w:hAnsi="Calibri" w:cs="Calibri"/>
          <w:sz w:val="24"/>
        </w:rPr>
        <w:t>he SENCO works</w:t>
      </w:r>
      <w:r w:rsidRPr="00C64F7D">
        <w:rPr>
          <w:rFonts w:ascii="Calibri" w:hAnsi="Calibri" w:cs="Calibri"/>
          <w:sz w:val="24"/>
        </w:rPr>
        <w:t xml:space="preserve"> closely with the </w:t>
      </w:r>
      <w:proofErr w:type="gramStart"/>
      <w:r w:rsidRPr="00C64F7D">
        <w:rPr>
          <w:rFonts w:ascii="Calibri" w:hAnsi="Calibri" w:cs="Calibri"/>
          <w:sz w:val="24"/>
        </w:rPr>
        <w:t>Reception</w:t>
      </w:r>
      <w:proofErr w:type="gramEnd"/>
      <w:r w:rsidRPr="00C64F7D">
        <w:rPr>
          <w:rFonts w:ascii="Calibri" w:hAnsi="Calibri" w:cs="Calibri"/>
          <w:sz w:val="24"/>
        </w:rPr>
        <w:t xml:space="preserve"> class teachers and together ensure</w:t>
      </w:r>
      <w:r w:rsidR="00683545">
        <w:rPr>
          <w:rFonts w:ascii="Calibri" w:hAnsi="Calibri" w:cs="Calibri"/>
          <w:sz w:val="24"/>
        </w:rPr>
        <w:t xml:space="preserve"> they make</w:t>
      </w:r>
      <w:r w:rsidRPr="00C64F7D">
        <w:rPr>
          <w:rFonts w:ascii="Calibri" w:hAnsi="Calibri" w:cs="Calibri"/>
          <w:sz w:val="24"/>
        </w:rPr>
        <w:t xml:space="preserve"> contact with all pre-school settings of pupils’ joinin</w:t>
      </w:r>
      <w:r w:rsidR="00683545">
        <w:rPr>
          <w:rFonts w:ascii="Calibri" w:hAnsi="Calibri" w:cs="Calibri"/>
          <w:sz w:val="24"/>
        </w:rPr>
        <w:t>g St. George’s</w:t>
      </w:r>
      <w:r w:rsidRPr="00C64F7D">
        <w:rPr>
          <w:rFonts w:ascii="Calibri" w:hAnsi="Calibri" w:cs="Calibri"/>
          <w:sz w:val="24"/>
        </w:rPr>
        <w:t>.</w:t>
      </w:r>
    </w:p>
    <w:p w14:paraId="36B4D836" w14:textId="1E61DB5F" w:rsidR="00C64F7D" w:rsidRPr="00C64F7D" w:rsidRDefault="00C64F7D" w:rsidP="004369D7">
      <w:pPr>
        <w:spacing w:line="360" w:lineRule="auto"/>
        <w:rPr>
          <w:rFonts w:ascii="Calibri" w:hAnsi="Calibri" w:cs="Calibri"/>
          <w:sz w:val="24"/>
        </w:rPr>
      </w:pPr>
      <w:r w:rsidRPr="00C64F7D">
        <w:rPr>
          <w:rFonts w:ascii="Calibri" w:hAnsi="Calibri" w:cs="Calibri"/>
          <w:sz w:val="24"/>
        </w:rPr>
        <w:t>The SENCO</w:t>
      </w:r>
      <w:r w:rsidR="00683545">
        <w:rPr>
          <w:rFonts w:ascii="Calibri" w:hAnsi="Calibri" w:cs="Calibri"/>
          <w:sz w:val="24"/>
        </w:rPr>
        <w:t xml:space="preserve"> </w:t>
      </w:r>
      <w:r w:rsidRPr="00C64F7D">
        <w:rPr>
          <w:rFonts w:ascii="Calibri" w:hAnsi="Calibri" w:cs="Calibri"/>
          <w:sz w:val="24"/>
        </w:rPr>
        <w:t>visit</w:t>
      </w:r>
      <w:r w:rsidR="004369D7">
        <w:rPr>
          <w:rFonts w:ascii="Calibri" w:hAnsi="Calibri" w:cs="Calibri"/>
          <w:sz w:val="24"/>
        </w:rPr>
        <w:t>s c</w:t>
      </w:r>
      <w:r w:rsidR="00683545">
        <w:rPr>
          <w:rFonts w:ascii="Calibri" w:hAnsi="Calibri" w:cs="Calibri"/>
          <w:sz w:val="24"/>
        </w:rPr>
        <w:t xml:space="preserve">ertain settings if </w:t>
      </w:r>
      <w:r w:rsidRPr="00C64F7D">
        <w:rPr>
          <w:rFonts w:ascii="Calibri" w:hAnsi="Calibri" w:cs="Calibri"/>
          <w:sz w:val="24"/>
        </w:rPr>
        <w:t>a concern for SEN or Safeguarding may have been raised.</w:t>
      </w:r>
      <w:r w:rsidR="00683545">
        <w:rPr>
          <w:rFonts w:ascii="Calibri" w:hAnsi="Calibri" w:cs="Calibri"/>
          <w:sz w:val="24"/>
        </w:rPr>
        <w:t xml:space="preserve">  Notes are</w:t>
      </w:r>
      <w:r w:rsidRPr="00C64F7D">
        <w:rPr>
          <w:rFonts w:ascii="Calibri" w:hAnsi="Calibri" w:cs="Calibri"/>
          <w:sz w:val="24"/>
        </w:rPr>
        <w:t xml:space="preserve"> collated with all staff involved to ensu</w:t>
      </w:r>
      <w:r w:rsidR="00683545">
        <w:rPr>
          <w:rFonts w:ascii="Calibri" w:hAnsi="Calibri" w:cs="Calibri"/>
          <w:sz w:val="24"/>
        </w:rPr>
        <w:t>re a profile of the children is generated and measures can</w:t>
      </w:r>
      <w:r w:rsidRPr="00C64F7D">
        <w:rPr>
          <w:rFonts w:ascii="Calibri" w:hAnsi="Calibri" w:cs="Calibri"/>
          <w:sz w:val="24"/>
        </w:rPr>
        <w:t xml:space="preserve"> be put in to place prior to September.</w:t>
      </w:r>
    </w:p>
    <w:p w14:paraId="52D757FF" w14:textId="42E2C0B8" w:rsidR="00C64F7D" w:rsidRPr="00C64F7D" w:rsidRDefault="00C64F7D" w:rsidP="004369D7">
      <w:pPr>
        <w:spacing w:line="360" w:lineRule="auto"/>
        <w:rPr>
          <w:rFonts w:ascii="Calibri" w:hAnsi="Calibri" w:cs="Calibri"/>
          <w:sz w:val="24"/>
        </w:rPr>
      </w:pPr>
      <w:r w:rsidRPr="00C64F7D">
        <w:rPr>
          <w:rFonts w:ascii="Calibri" w:hAnsi="Calibri" w:cs="Calibri"/>
          <w:sz w:val="24"/>
        </w:rPr>
        <w:t>During the Induction ‘Stay and Play’ mornings at school</w:t>
      </w:r>
      <w:r w:rsidR="004369D7">
        <w:rPr>
          <w:rFonts w:ascii="Calibri" w:hAnsi="Calibri" w:cs="Calibri"/>
          <w:sz w:val="24"/>
        </w:rPr>
        <w:t xml:space="preserve"> in the Summer Term</w:t>
      </w:r>
      <w:r w:rsidRPr="00C64F7D">
        <w:rPr>
          <w:rFonts w:ascii="Calibri" w:hAnsi="Calibri" w:cs="Calibri"/>
          <w:sz w:val="24"/>
        </w:rPr>
        <w:t>, the SENCO me</w:t>
      </w:r>
      <w:r w:rsidR="00683545">
        <w:rPr>
          <w:rFonts w:ascii="Calibri" w:hAnsi="Calibri" w:cs="Calibri"/>
          <w:sz w:val="24"/>
        </w:rPr>
        <w:t>e</w:t>
      </w:r>
      <w:r w:rsidRPr="00C64F7D">
        <w:rPr>
          <w:rFonts w:ascii="Calibri" w:hAnsi="Calibri" w:cs="Calibri"/>
          <w:sz w:val="24"/>
        </w:rPr>
        <w:t>t</w:t>
      </w:r>
      <w:r w:rsidR="00683545">
        <w:rPr>
          <w:rFonts w:ascii="Calibri" w:hAnsi="Calibri" w:cs="Calibri"/>
          <w:sz w:val="24"/>
        </w:rPr>
        <w:t>s</w:t>
      </w:r>
      <w:r w:rsidRPr="00C64F7D">
        <w:rPr>
          <w:rFonts w:ascii="Calibri" w:hAnsi="Calibri" w:cs="Calibri"/>
          <w:sz w:val="24"/>
        </w:rPr>
        <w:t xml:space="preserve"> with parents of our new intake to discuss their child’s needs and any other concerns their parents </w:t>
      </w:r>
      <w:r w:rsidR="00683545">
        <w:rPr>
          <w:rFonts w:ascii="Calibri" w:hAnsi="Calibri" w:cs="Calibri"/>
          <w:sz w:val="24"/>
        </w:rPr>
        <w:t>may have.  This is</w:t>
      </w:r>
      <w:r w:rsidRPr="00C64F7D">
        <w:rPr>
          <w:rFonts w:ascii="Calibri" w:hAnsi="Calibri" w:cs="Calibri"/>
          <w:sz w:val="24"/>
        </w:rPr>
        <w:t xml:space="preserve"> a really good opportunity to start forming relationships with our new parents.</w:t>
      </w:r>
    </w:p>
    <w:p w14:paraId="76DE8BDD" w14:textId="77777777" w:rsidR="006536D5" w:rsidRDefault="006536D5" w:rsidP="004369D7">
      <w:pPr>
        <w:pStyle w:val="4Bulletedcopyblue"/>
        <w:numPr>
          <w:ilvl w:val="0"/>
          <w:numId w:val="0"/>
        </w:numPr>
        <w:spacing w:line="360" w:lineRule="auto"/>
        <w:jc w:val="both"/>
        <w:rPr>
          <w:rFonts w:ascii="Calibri" w:hAnsi="Calibri" w:cs="Calibri"/>
          <w:sz w:val="24"/>
          <w:szCs w:val="24"/>
          <w:highlight w:val="yellow"/>
          <w:lang w:val="en-GB"/>
        </w:rPr>
      </w:pPr>
      <w:bookmarkStart w:id="39" w:name="_Hlk116995194"/>
      <w:bookmarkStart w:id="40" w:name="_Toc116987830"/>
    </w:p>
    <w:p w14:paraId="63E94963" w14:textId="77777777" w:rsidR="00770047" w:rsidRPr="00701DB3" w:rsidRDefault="00770047" w:rsidP="004369D7">
      <w:pPr>
        <w:pStyle w:val="4Bulletedcopyblue"/>
        <w:numPr>
          <w:ilvl w:val="0"/>
          <w:numId w:val="0"/>
        </w:numPr>
        <w:spacing w:line="360" w:lineRule="auto"/>
        <w:jc w:val="both"/>
        <w:rPr>
          <w:rFonts w:ascii="Calibri" w:hAnsi="Calibri" w:cs="Calibri"/>
          <w:sz w:val="24"/>
          <w:szCs w:val="24"/>
          <w:highlight w:val="yellow"/>
          <w:lang w:val="en-GB"/>
        </w:rPr>
      </w:pPr>
    </w:p>
    <w:p w14:paraId="53B3B236" w14:textId="62C80CE3" w:rsidR="006536D5" w:rsidRPr="00701DB3" w:rsidRDefault="00E507C5" w:rsidP="006536D5">
      <w:pPr>
        <w:pStyle w:val="Heading1"/>
        <w:shd w:val="clear" w:color="auto" w:fill="DEEAF6"/>
        <w:jc w:val="both"/>
        <w:rPr>
          <w:rFonts w:ascii="Calibri" w:eastAsia="Times New Roman" w:hAnsi="Calibri" w:cs="Calibri"/>
          <w:color w:val="auto"/>
          <w:szCs w:val="28"/>
          <w:lang w:eastAsia="en-GB"/>
        </w:rPr>
      </w:pPr>
      <w:bookmarkStart w:id="41" w:name="_Toc117080339"/>
      <w:bookmarkStart w:id="42" w:name="_Toc119070504"/>
      <w:bookmarkEnd w:id="39"/>
      <w:r>
        <w:rPr>
          <w:rFonts w:ascii="Calibri" w:hAnsi="Calibri" w:cs="Calibri"/>
          <w:color w:val="auto"/>
          <w:szCs w:val="28"/>
        </w:rPr>
        <w:t>1</w:t>
      </w:r>
      <w:r w:rsidR="00351DF9">
        <w:rPr>
          <w:rFonts w:ascii="Calibri" w:hAnsi="Calibri" w:cs="Calibri"/>
          <w:color w:val="auto"/>
          <w:szCs w:val="28"/>
        </w:rPr>
        <w:t>3</w:t>
      </w:r>
      <w:r w:rsidR="006536D5" w:rsidRPr="00701DB3">
        <w:rPr>
          <w:rFonts w:ascii="Calibri" w:hAnsi="Calibri" w:cs="Calibri"/>
          <w:color w:val="auto"/>
          <w:szCs w:val="28"/>
        </w:rPr>
        <w:t>. How does the school support pupils with disabilities?</w:t>
      </w:r>
      <w:bookmarkEnd w:id="40"/>
      <w:bookmarkEnd w:id="41"/>
      <w:bookmarkEnd w:id="42"/>
    </w:p>
    <w:p w14:paraId="35F5BC7C" w14:textId="494AF53B" w:rsidR="006536D5" w:rsidRDefault="00880EA1" w:rsidP="00880EA1">
      <w:pPr>
        <w:pStyle w:val="1bodycopy10pt"/>
        <w:spacing w:line="360" w:lineRule="auto"/>
        <w:jc w:val="both"/>
        <w:rPr>
          <w:rFonts w:ascii="Calibri" w:hAnsi="Calibri" w:cs="Calibri"/>
          <w:color w:val="0B0C0C"/>
          <w:sz w:val="24"/>
          <w:shd w:val="clear" w:color="auto" w:fill="FFFFFF"/>
        </w:rPr>
      </w:pPr>
      <w:bookmarkStart w:id="43" w:name="_Hlk116896762"/>
      <w:r w:rsidRPr="00880EA1">
        <w:rPr>
          <w:rFonts w:ascii="Calibri" w:hAnsi="Calibri" w:cs="Calibri"/>
          <w:color w:val="0B0C0C"/>
          <w:sz w:val="24"/>
          <w:shd w:val="clear" w:color="auto" w:fill="FFFFFF"/>
        </w:rPr>
        <w:t>You’re disabled under the Equality Act 2010 if you have a physical or mental impairment that has a ‘substantial’ and ‘long-term’ negative effect on your ability to do normal daily activities.</w:t>
      </w:r>
    </w:p>
    <w:p w14:paraId="30E371DA" w14:textId="15F56683" w:rsidR="004369D7" w:rsidRPr="004369D7" w:rsidRDefault="004369D7" w:rsidP="004369D7">
      <w:pPr>
        <w:pStyle w:val="4Bulletedcopyblue"/>
        <w:numPr>
          <w:ilvl w:val="0"/>
          <w:numId w:val="0"/>
        </w:numPr>
        <w:spacing w:line="360" w:lineRule="auto"/>
        <w:jc w:val="both"/>
        <w:rPr>
          <w:rFonts w:ascii="Calibri" w:hAnsi="Calibri" w:cs="Calibri"/>
          <w:sz w:val="24"/>
          <w:szCs w:val="24"/>
          <w:lang w:val="en-GB"/>
        </w:rPr>
      </w:pPr>
      <w:r w:rsidRPr="004369D7">
        <w:rPr>
          <w:rFonts w:ascii="Calibri" w:hAnsi="Calibri" w:cs="Calibri"/>
          <w:sz w:val="24"/>
          <w:szCs w:val="24"/>
          <w:lang w:val="en-GB"/>
        </w:rPr>
        <w:t xml:space="preserve">See Accessibility Plan </w:t>
      </w:r>
      <w:r>
        <w:rPr>
          <w:rFonts w:ascii="Calibri" w:hAnsi="Calibri" w:cs="Calibri"/>
          <w:sz w:val="24"/>
          <w:szCs w:val="24"/>
          <w:lang w:val="en-GB"/>
        </w:rPr>
        <w:t>on our school website.</w:t>
      </w:r>
    </w:p>
    <w:p w14:paraId="3BA7B53C" w14:textId="77777777" w:rsidR="002C3777" w:rsidRPr="00880EA1" w:rsidRDefault="002C3777" w:rsidP="00880EA1">
      <w:pPr>
        <w:pStyle w:val="1bodycopy10pt"/>
        <w:spacing w:line="360" w:lineRule="auto"/>
        <w:jc w:val="both"/>
        <w:rPr>
          <w:rFonts w:ascii="Calibri" w:hAnsi="Calibri" w:cs="Calibri"/>
          <w:sz w:val="24"/>
          <w:shd w:val="clear" w:color="auto" w:fill="FFFF00"/>
          <w:lang w:val="en-GB"/>
        </w:rPr>
      </w:pPr>
    </w:p>
    <w:p w14:paraId="61B0788B" w14:textId="2E9718D4" w:rsidR="00C87C98" w:rsidRPr="00C87C98" w:rsidRDefault="00F16F28" w:rsidP="00C87C98">
      <w:pPr>
        <w:pStyle w:val="Heading1"/>
        <w:shd w:val="clear" w:color="auto" w:fill="DEEAF6"/>
        <w:jc w:val="both"/>
        <w:rPr>
          <w:rFonts w:ascii="Calibri" w:hAnsi="Calibri" w:cs="Calibri"/>
          <w:color w:val="auto"/>
          <w:szCs w:val="28"/>
          <w:lang w:eastAsia="en-GB"/>
        </w:rPr>
      </w:pPr>
      <w:bookmarkStart w:id="44" w:name="_Toc116987831"/>
      <w:bookmarkStart w:id="45" w:name="_Toc117080340"/>
      <w:bookmarkStart w:id="46" w:name="_Toc119070505"/>
      <w:bookmarkEnd w:id="43"/>
      <w:r w:rsidRPr="00701DB3">
        <w:rPr>
          <w:rFonts w:ascii="Calibri" w:hAnsi="Calibri" w:cs="Calibri"/>
          <w:color w:val="auto"/>
          <w:szCs w:val="28"/>
          <w:lang w:eastAsia="en-GB"/>
        </w:rPr>
        <w:t>1</w:t>
      </w:r>
      <w:r w:rsidR="00351DF9">
        <w:rPr>
          <w:rFonts w:ascii="Calibri" w:hAnsi="Calibri" w:cs="Calibri"/>
          <w:color w:val="auto"/>
          <w:szCs w:val="28"/>
          <w:lang w:eastAsia="en-GB"/>
        </w:rPr>
        <w:t>4</w:t>
      </w:r>
      <w:r w:rsidRPr="00701DB3">
        <w:rPr>
          <w:rFonts w:ascii="Calibri" w:hAnsi="Calibri" w:cs="Calibri"/>
          <w:color w:val="auto"/>
          <w:szCs w:val="28"/>
          <w:lang w:eastAsia="en-GB"/>
        </w:rPr>
        <w:t>. How will the school support my child’s mental health and</w:t>
      </w:r>
      <w:r w:rsidR="00D748A2" w:rsidRPr="00701DB3">
        <w:rPr>
          <w:rFonts w:ascii="Calibri" w:hAnsi="Calibri" w:cs="Calibri"/>
          <w:color w:val="auto"/>
          <w:szCs w:val="28"/>
          <w:lang w:eastAsia="en-GB"/>
        </w:rPr>
        <w:t xml:space="preserve"> emotional and</w:t>
      </w:r>
      <w:r w:rsidRPr="00701DB3">
        <w:rPr>
          <w:rFonts w:ascii="Calibri" w:hAnsi="Calibri" w:cs="Calibri"/>
          <w:color w:val="auto"/>
          <w:szCs w:val="28"/>
          <w:lang w:eastAsia="en-GB"/>
        </w:rPr>
        <w:t xml:space="preserve"> social development?</w:t>
      </w:r>
      <w:bookmarkEnd w:id="44"/>
      <w:bookmarkEnd w:id="45"/>
      <w:bookmarkEnd w:id="46"/>
    </w:p>
    <w:p w14:paraId="2E551051" w14:textId="77777777" w:rsidR="00C87C98" w:rsidRDefault="00C87C98" w:rsidP="00C87C98">
      <w:pPr>
        <w:pStyle w:val="4Bulletedcopyblue"/>
        <w:numPr>
          <w:ilvl w:val="0"/>
          <w:numId w:val="0"/>
        </w:numPr>
        <w:spacing w:line="360" w:lineRule="auto"/>
        <w:ind w:left="170"/>
        <w:rPr>
          <w:rFonts w:eastAsia="Times New Roman"/>
          <w:szCs w:val="24"/>
          <w:lang w:val="en-GB" w:eastAsia="en-GB"/>
        </w:rPr>
      </w:pPr>
      <w:r>
        <w:t>As a Christian school, we worked together as a team involving, pupils, staff, governors and parents to choose the following six Christian values representative of our Church of England school.  Our Christian values inform every aspect of our school community life, and are embedded in all our policies.</w:t>
      </w:r>
    </w:p>
    <w:p w14:paraId="420E3805" w14:textId="1E57191A" w:rsidR="00C87C98" w:rsidRDefault="00C87C98" w:rsidP="00C87C98">
      <w:pPr>
        <w:pStyle w:val="4Bulletedcopyblue"/>
        <w:numPr>
          <w:ilvl w:val="0"/>
          <w:numId w:val="0"/>
        </w:numPr>
        <w:spacing w:line="360" w:lineRule="auto"/>
        <w:ind w:left="170"/>
      </w:pPr>
      <w:r>
        <w:t>Each term we focus on a different Christian Value. This is done explicitly through our Collective Worship time and also throughout our curriculum. Children have regular opportunities to reflect on each value and to develop an understanding of the Value in action. Each Friday, in our vision in practice Worship, we acknowledge children who have demonstrated these values.</w:t>
      </w:r>
    </w:p>
    <w:p w14:paraId="3687F8F6" w14:textId="77777777" w:rsidR="00C87C98" w:rsidRPr="00C87C98" w:rsidRDefault="00C87C98" w:rsidP="00C87C98">
      <w:pPr>
        <w:pStyle w:val="4Bulletedcopyblue"/>
        <w:numPr>
          <w:ilvl w:val="0"/>
          <w:numId w:val="0"/>
        </w:numPr>
        <w:ind w:left="340"/>
        <w:rPr>
          <w:b/>
          <w:bCs/>
        </w:rPr>
      </w:pPr>
      <w:r w:rsidRPr="00C87C98">
        <w:rPr>
          <w:b/>
          <w:bCs/>
        </w:rPr>
        <w:t>RESPECT</w:t>
      </w:r>
    </w:p>
    <w:p w14:paraId="1966CF22" w14:textId="0E6ABD36" w:rsidR="00C87C98" w:rsidRPr="00C87C98" w:rsidRDefault="00C87C98" w:rsidP="00C87C98">
      <w:pPr>
        <w:pStyle w:val="4Bulletedcopyblue"/>
      </w:pPr>
      <w:r>
        <w:t>‘Treat others as you want to be treated.' (Luke 6:31)</w:t>
      </w:r>
    </w:p>
    <w:p w14:paraId="292EB8DE" w14:textId="77777777" w:rsidR="00C87C98" w:rsidRDefault="00C87C98" w:rsidP="00C87C98">
      <w:pPr>
        <w:pStyle w:val="4Bulletedcopyblue"/>
        <w:numPr>
          <w:ilvl w:val="0"/>
          <w:numId w:val="0"/>
        </w:numPr>
        <w:ind w:left="340"/>
      </w:pPr>
    </w:p>
    <w:p w14:paraId="1825160F" w14:textId="77777777" w:rsidR="00C87C98" w:rsidRPr="00C87C98" w:rsidRDefault="00C87C98" w:rsidP="00C87C98">
      <w:pPr>
        <w:pStyle w:val="4Bulletedcopyblue"/>
        <w:numPr>
          <w:ilvl w:val="0"/>
          <w:numId w:val="0"/>
        </w:numPr>
        <w:ind w:left="340"/>
        <w:rPr>
          <w:b/>
          <w:bCs/>
        </w:rPr>
      </w:pPr>
      <w:r w:rsidRPr="00C87C98">
        <w:rPr>
          <w:b/>
          <w:bCs/>
        </w:rPr>
        <w:t>HONESTY</w:t>
      </w:r>
    </w:p>
    <w:p w14:paraId="61CBF498" w14:textId="77777777" w:rsidR="00C87C98" w:rsidRDefault="00C87C98" w:rsidP="00C87C98">
      <w:pPr>
        <w:pStyle w:val="4Bulletedcopyblue"/>
      </w:pPr>
      <w:r>
        <w:t>'Let us not love with words or speech but with actions and in truth.' (1 John 3:18)</w:t>
      </w:r>
      <w:r>
        <w:rPr>
          <w:rFonts w:ascii="inherit" w:hAnsi="inherit"/>
        </w:rPr>
        <w:br/>
      </w:r>
    </w:p>
    <w:p w14:paraId="68735F6E" w14:textId="6D11DFA4" w:rsidR="00C87C98" w:rsidRPr="00C87C98" w:rsidRDefault="00C87C98" w:rsidP="00C87C98">
      <w:pPr>
        <w:pStyle w:val="4Bulletedcopyblue"/>
        <w:numPr>
          <w:ilvl w:val="0"/>
          <w:numId w:val="0"/>
        </w:numPr>
        <w:ind w:left="170"/>
        <w:rPr>
          <w:b/>
          <w:bCs/>
        </w:rPr>
      </w:pPr>
      <w:r>
        <w:t xml:space="preserve">  </w:t>
      </w:r>
      <w:r w:rsidRPr="00C87C98">
        <w:rPr>
          <w:b/>
          <w:bCs/>
        </w:rPr>
        <w:t>COURAGE</w:t>
      </w:r>
    </w:p>
    <w:p w14:paraId="2D20F49A" w14:textId="77777777" w:rsidR="00C87C98" w:rsidRDefault="00C87C98" w:rsidP="00C87C98">
      <w:pPr>
        <w:pStyle w:val="4Bulletedcopyblue"/>
      </w:pPr>
      <w:r>
        <w:t>'Be strong, be courageous. Do not be afraid; do not be discouraged, for the Lord your God will be with you wherever you go.' (Joshua 1:9)</w:t>
      </w:r>
    </w:p>
    <w:p w14:paraId="41B2EF57" w14:textId="77777777" w:rsidR="00C87C98" w:rsidRDefault="00C87C98" w:rsidP="00C87C98">
      <w:pPr>
        <w:pStyle w:val="4Bulletedcopyblue"/>
        <w:numPr>
          <w:ilvl w:val="0"/>
          <w:numId w:val="0"/>
        </w:numPr>
        <w:ind w:left="340"/>
      </w:pPr>
    </w:p>
    <w:p w14:paraId="5A316D94" w14:textId="14AC911F" w:rsidR="00C87C98" w:rsidRPr="00C87C98" w:rsidRDefault="00C87C98" w:rsidP="00C87C98">
      <w:pPr>
        <w:pStyle w:val="4Bulletedcopyblue"/>
        <w:numPr>
          <w:ilvl w:val="0"/>
          <w:numId w:val="0"/>
        </w:numPr>
        <w:ind w:left="170"/>
        <w:rPr>
          <w:rFonts w:eastAsia="Times New Roman"/>
          <w:b/>
          <w:bCs/>
          <w:szCs w:val="27"/>
          <w:lang w:val="en-GB" w:eastAsia="en-GB"/>
        </w:rPr>
      </w:pPr>
      <w:r>
        <w:t xml:space="preserve">   </w:t>
      </w:r>
      <w:r w:rsidRPr="00C87C98">
        <w:rPr>
          <w:b/>
          <w:bCs/>
        </w:rPr>
        <w:t>KINDNESS</w:t>
      </w:r>
    </w:p>
    <w:p w14:paraId="3545A03B" w14:textId="77777777" w:rsidR="00C87C98" w:rsidRDefault="00C87C98" w:rsidP="00C87C98">
      <w:pPr>
        <w:pStyle w:val="4Bulletedcopyblue"/>
      </w:pPr>
      <w:r>
        <w:t>‘Do not let kindness and truth leave you.' (Proverbs 3:3) </w:t>
      </w:r>
    </w:p>
    <w:p w14:paraId="591BC6C6" w14:textId="77777777" w:rsidR="00C87C98" w:rsidRDefault="00C87C98" w:rsidP="00C87C98">
      <w:pPr>
        <w:pStyle w:val="4Bulletedcopyblue"/>
        <w:numPr>
          <w:ilvl w:val="0"/>
          <w:numId w:val="0"/>
        </w:numPr>
        <w:ind w:left="340"/>
      </w:pPr>
    </w:p>
    <w:p w14:paraId="4B20CCA0" w14:textId="77777777" w:rsidR="00C87C98" w:rsidRPr="00C87C98" w:rsidRDefault="00C87C98" w:rsidP="00C87C98">
      <w:pPr>
        <w:pStyle w:val="4Bulletedcopyblue"/>
        <w:numPr>
          <w:ilvl w:val="0"/>
          <w:numId w:val="0"/>
        </w:numPr>
        <w:ind w:left="340"/>
        <w:rPr>
          <w:b/>
          <w:bCs/>
        </w:rPr>
      </w:pPr>
      <w:r w:rsidRPr="00C87C98">
        <w:rPr>
          <w:b/>
          <w:bCs/>
        </w:rPr>
        <w:t>FORGIVENESS</w:t>
      </w:r>
    </w:p>
    <w:p w14:paraId="4457041F" w14:textId="77777777" w:rsidR="00C87C98" w:rsidRDefault="00C87C98" w:rsidP="00C87C98">
      <w:pPr>
        <w:pStyle w:val="4Bulletedcopyblue"/>
      </w:pPr>
      <w:r>
        <w:t>'Be kind to one another, tender hearted, forgiving one another, as God in Christ forgave you.' (Ephesians 4:32)</w:t>
      </w:r>
      <w:r>
        <w:rPr>
          <w:rFonts w:ascii="inherit" w:hAnsi="inherit"/>
        </w:rPr>
        <w:br/>
      </w:r>
    </w:p>
    <w:p w14:paraId="5945E59D" w14:textId="77777777" w:rsidR="00C87C98" w:rsidRDefault="00C87C98" w:rsidP="00C87C98">
      <w:pPr>
        <w:pStyle w:val="4Bulletedcopyblue"/>
        <w:numPr>
          <w:ilvl w:val="0"/>
          <w:numId w:val="0"/>
        </w:numPr>
        <w:ind w:left="340"/>
        <w:rPr>
          <w:b/>
          <w:bCs/>
        </w:rPr>
      </w:pPr>
      <w:r w:rsidRPr="00C87C98">
        <w:rPr>
          <w:b/>
          <w:bCs/>
        </w:rPr>
        <w:t>HOPE</w:t>
      </w:r>
    </w:p>
    <w:p w14:paraId="7D28C949" w14:textId="77777777" w:rsidR="00C87C98" w:rsidRPr="00C87C98" w:rsidRDefault="00C87C98" w:rsidP="00C87C98">
      <w:pPr>
        <w:pStyle w:val="4Bulletedcopyblue"/>
        <w:numPr>
          <w:ilvl w:val="0"/>
          <w:numId w:val="0"/>
        </w:numPr>
        <w:ind w:left="340"/>
        <w:rPr>
          <w:b/>
          <w:bCs/>
        </w:rPr>
      </w:pPr>
    </w:p>
    <w:p w14:paraId="4AF7DB2B" w14:textId="17EF8560" w:rsidR="00C87C98" w:rsidRDefault="00C87C98" w:rsidP="00C87C98">
      <w:pPr>
        <w:pStyle w:val="4Bulletedcopyblue"/>
      </w:pPr>
      <w:r>
        <w:t>‘No one who hopes in you will ever feel shame.' (Psalm 25:3)</w:t>
      </w:r>
    </w:p>
    <w:p w14:paraId="5541D02F" w14:textId="54DFB961" w:rsidR="00C87C98" w:rsidRDefault="00C87C98" w:rsidP="00C87C98">
      <w:pPr>
        <w:pStyle w:val="4Bulletedcopyblue"/>
        <w:numPr>
          <w:ilvl w:val="0"/>
          <w:numId w:val="0"/>
        </w:numPr>
        <w:ind w:left="340"/>
      </w:pPr>
      <w:r>
        <w:lastRenderedPageBreak/>
        <w:t>All pupils within our school are part of a community and part of a family – this is hugely promoted through our shared vision throughout the school.</w:t>
      </w:r>
    </w:p>
    <w:p w14:paraId="74BBD048" w14:textId="77777777" w:rsidR="00C87C98" w:rsidRDefault="00C87C98" w:rsidP="00C87C98">
      <w:pPr>
        <w:pStyle w:val="4Bulletedcopyblue"/>
        <w:numPr>
          <w:ilvl w:val="0"/>
          <w:numId w:val="0"/>
        </w:numPr>
        <w:ind w:left="340"/>
      </w:pPr>
    </w:p>
    <w:p w14:paraId="04FE2953" w14:textId="77777777" w:rsidR="00C87C98" w:rsidRDefault="00C87C98" w:rsidP="00C87C98">
      <w:pPr>
        <w:pStyle w:val="4Bulletedcopyblue"/>
        <w:numPr>
          <w:ilvl w:val="0"/>
          <w:numId w:val="0"/>
        </w:numPr>
        <w:ind w:left="340"/>
      </w:pPr>
      <w:r>
        <w:t xml:space="preserve">In addition to this, our SENCO is a qualified ELSA (Emotional Literacy support </w:t>
      </w:r>
      <w:proofErr w:type="gramStart"/>
      <w:r>
        <w:t>assistant)  who</w:t>
      </w:r>
      <w:proofErr w:type="gramEnd"/>
      <w:r>
        <w:t xml:space="preserve"> works with pupils’ that have been identified by staff or parents as requiring some support for their SEMH needs.</w:t>
      </w:r>
    </w:p>
    <w:p w14:paraId="12CD8B76" w14:textId="37CD602A" w:rsidR="00761B40" w:rsidRDefault="00761B40" w:rsidP="00C87C98">
      <w:pPr>
        <w:pStyle w:val="4Bulletedcopyblue"/>
        <w:numPr>
          <w:ilvl w:val="0"/>
          <w:numId w:val="0"/>
        </w:numPr>
        <w:ind w:left="340"/>
      </w:pPr>
      <w:r>
        <w:t xml:space="preserve">We have also been incredibly lucky to have input this year from a Play therapist and a Counselor from </w:t>
      </w:r>
      <w:proofErr w:type="spellStart"/>
      <w:r>
        <w:t>Spurgeons</w:t>
      </w:r>
      <w:proofErr w:type="spellEnd"/>
      <w:r>
        <w:t xml:space="preserve"> to meet the needs of some of our more complex pupils’.</w:t>
      </w:r>
    </w:p>
    <w:p w14:paraId="4942494E" w14:textId="77777777" w:rsidR="00D06C55" w:rsidRDefault="00D06C55" w:rsidP="00761B40">
      <w:pPr>
        <w:pStyle w:val="4Bulletedcopyblue"/>
        <w:numPr>
          <w:ilvl w:val="0"/>
          <w:numId w:val="0"/>
        </w:numPr>
        <w:spacing w:line="276" w:lineRule="auto"/>
        <w:jc w:val="both"/>
        <w:rPr>
          <w:rFonts w:ascii="Calibri" w:hAnsi="Calibri" w:cs="Calibri"/>
          <w:sz w:val="24"/>
          <w:szCs w:val="24"/>
          <w:lang w:val="en-GB" w:eastAsia="en-GB"/>
        </w:rPr>
      </w:pPr>
    </w:p>
    <w:p w14:paraId="4723660A" w14:textId="72D7D5A5" w:rsidR="00D06C55" w:rsidRPr="00701DB3" w:rsidRDefault="00D06C55" w:rsidP="00D06C55">
      <w:pPr>
        <w:pStyle w:val="Heading1"/>
        <w:shd w:val="clear" w:color="auto" w:fill="DEEAF6"/>
        <w:jc w:val="both"/>
        <w:rPr>
          <w:rFonts w:ascii="Calibri" w:hAnsi="Calibri" w:cs="Calibri"/>
          <w:color w:val="auto"/>
          <w:szCs w:val="28"/>
          <w:lang w:eastAsia="en-GB"/>
        </w:rPr>
      </w:pPr>
      <w:bookmarkStart w:id="47" w:name="_Toc117080342"/>
      <w:bookmarkStart w:id="48" w:name="_Toc119070507"/>
      <w:r w:rsidRPr="00701DB3">
        <w:rPr>
          <w:rFonts w:ascii="Calibri" w:hAnsi="Calibri" w:cs="Calibri"/>
          <w:color w:val="auto"/>
          <w:szCs w:val="28"/>
          <w:lang w:eastAsia="en-GB"/>
        </w:rPr>
        <w:t>1</w:t>
      </w:r>
      <w:r w:rsidR="00351DF9">
        <w:rPr>
          <w:rFonts w:ascii="Calibri" w:hAnsi="Calibri" w:cs="Calibri"/>
          <w:color w:val="auto"/>
          <w:szCs w:val="28"/>
          <w:lang w:eastAsia="en-GB"/>
        </w:rPr>
        <w:t>5</w:t>
      </w:r>
      <w:r w:rsidRPr="00701DB3">
        <w:rPr>
          <w:rFonts w:ascii="Calibri" w:hAnsi="Calibri" w:cs="Calibri"/>
          <w:color w:val="auto"/>
          <w:szCs w:val="28"/>
          <w:lang w:eastAsia="en-GB"/>
        </w:rPr>
        <w:t>. What support is in place for looked-after and previously looked-after children with SEN</w:t>
      </w:r>
      <w:r>
        <w:rPr>
          <w:rFonts w:ascii="Calibri" w:hAnsi="Calibri" w:cs="Calibri"/>
          <w:color w:val="auto"/>
          <w:szCs w:val="28"/>
          <w:lang w:eastAsia="en-GB"/>
        </w:rPr>
        <w:t>D</w:t>
      </w:r>
      <w:r w:rsidRPr="00701DB3">
        <w:rPr>
          <w:rFonts w:ascii="Calibri" w:hAnsi="Calibri" w:cs="Calibri"/>
          <w:color w:val="auto"/>
          <w:szCs w:val="28"/>
          <w:lang w:eastAsia="en-GB"/>
        </w:rPr>
        <w:t>?</w:t>
      </w:r>
      <w:bookmarkEnd w:id="47"/>
      <w:bookmarkEnd w:id="48"/>
    </w:p>
    <w:p w14:paraId="340E6467" w14:textId="77777777" w:rsidR="00D06C55" w:rsidRDefault="00D06C55" w:rsidP="00D06C55">
      <w:pPr>
        <w:pStyle w:val="1bodycopy10pt"/>
        <w:spacing w:line="276" w:lineRule="auto"/>
        <w:jc w:val="both"/>
        <w:rPr>
          <w:rFonts w:ascii="Calibri" w:hAnsi="Calibri" w:cs="Calibri"/>
          <w:noProof/>
          <w:lang w:val="en-GB" w:eastAsia="en-GB"/>
        </w:rPr>
      </w:pPr>
      <w:r>
        <w:rPr>
          <w:rFonts w:ascii="Calibri" w:hAnsi="Calibri" w:cs="Calibri"/>
          <w:noProof/>
          <w:lang w:val="en-GB" w:eastAsia="en-GB"/>
        </w:rPr>
        <w:drawing>
          <wp:anchor distT="0" distB="0" distL="114300" distR="114300" simplePos="0" relativeHeight="251699712" behindDoc="1" locked="0" layoutInCell="1" allowOverlap="1" wp14:anchorId="290A4F7C" wp14:editId="3DA9A1C6">
            <wp:simplePos x="0" y="0"/>
            <wp:positionH relativeFrom="column">
              <wp:posOffset>2442210</wp:posOffset>
            </wp:positionH>
            <wp:positionV relativeFrom="paragraph">
              <wp:posOffset>6350</wp:posOffset>
            </wp:positionV>
            <wp:extent cx="1083945" cy="1071245"/>
            <wp:effectExtent l="0" t="0" r="1905" b="0"/>
            <wp:wrapTight wrapText="bothSides">
              <wp:wrapPolygon edited="0">
                <wp:start x="0" y="0"/>
                <wp:lineTo x="0" y="21126"/>
                <wp:lineTo x="21258" y="21126"/>
                <wp:lineTo x="21258" y="0"/>
                <wp:lineTo x="0" y="0"/>
              </wp:wrapPolygon>
            </wp:wrapTight>
            <wp:docPr id="177" name="Picture 1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83945" cy="1071245"/>
                    </a:xfrm>
                    <a:prstGeom prst="rect">
                      <a:avLst/>
                    </a:prstGeom>
                    <a:noFill/>
                  </pic:spPr>
                </pic:pic>
              </a:graphicData>
            </a:graphic>
            <wp14:sizeRelH relativeFrom="page">
              <wp14:pctWidth>0</wp14:pctWidth>
            </wp14:sizeRelH>
            <wp14:sizeRelV relativeFrom="page">
              <wp14:pctHeight>0</wp14:pctHeight>
            </wp14:sizeRelV>
          </wp:anchor>
        </w:drawing>
      </w:r>
    </w:p>
    <w:p w14:paraId="272E83EF" w14:textId="77777777" w:rsidR="00D06C55" w:rsidRDefault="00D06C55" w:rsidP="00D06C55">
      <w:pPr>
        <w:pStyle w:val="1bodycopy10pt"/>
        <w:spacing w:line="276" w:lineRule="auto"/>
        <w:jc w:val="both"/>
        <w:rPr>
          <w:rFonts w:ascii="Calibri" w:hAnsi="Calibri" w:cs="Calibri"/>
          <w:noProof/>
          <w:lang w:val="en-GB" w:eastAsia="en-GB"/>
        </w:rPr>
      </w:pPr>
    </w:p>
    <w:p w14:paraId="4F76C13E" w14:textId="77777777" w:rsidR="0074379F" w:rsidRDefault="0074379F" w:rsidP="00D06C55">
      <w:pPr>
        <w:pStyle w:val="1bodycopy10pt"/>
        <w:spacing w:line="276" w:lineRule="auto"/>
        <w:jc w:val="both"/>
        <w:rPr>
          <w:rFonts w:ascii="Calibri" w:hAnsi="Calibri" w:cs="Calibri"/>
          <w:sz w:val="24"/>
          <w:lang w:val="en-GB" w:eastAsia="en-GB"/>
        </w:rPr>
      </w:pPr>
    </w:p>
    <w:p w14:paraId="4BE4D6B2" w14:textId="77777777" w:rsidR="0074379F" w:rsidRDefault="0074379F" w:rsidP="00D06C55">
      <w:pPr>
        <w:pStyle w:val="1bodycopy10pt"/>
        <w:spacing w:line="276" w:lineRule="auto"/>
        <w:jc w:val="both"/>
        <w:rPr>
          <w:rFonts w:ascii="Calibri" w:hAnsi="Calibri" w:cs="Calibri"/>
          <w:sz w:val="24"/>
          <w:lang w:val="en-GB" w:eastAsia="en-GB"/>
        </w:rPr>
      </w:pPr>
    </w:p>
    <w:p w14:paraId="178BE4DD" w14:textId="04BE346B" w:rsidR="00D06C55" w:rsidRPr="00701DB3" w:rsidRDefault="0074379F" w:rsidP="00D06C55">
      <w:pPr>
        <w:pStyle w:val="1bodycopy10pt"/>
        <w:spacing w:line="276" w:lineRule="auto"/>
        <w:jc w:val="both"/>
        <w:rPr>
          <w:rFonts w:ascii="Calibri" w:hAnsi="Calibri" w:cs="Calibri"/>
          <w:sz w:val="24"/>
          <w:lang w:val="en-GB" w:eastAsia="en-GB"/>
        </w:rPr>
      </w:pPr>
      <w:r>
        <w:rPr>
          <w:rFonts w:ascii="Calibri" w:hAnsi="Calibri" w:cs="Calibri"/>
          <w:sz w:val="24"/>
          <w:lang w:val="en-GB" w:eastAsia="en-GB"/>
        </w:rPr>
        <w:t>The Headteacher (Elizabeth Rye) and the SENCO (Rachel Cunningham)</w:t>
      </w:r>
      <w:r w:rsidR="00D06C55" w:rsidRPr="00701DB3">
        <w:rPr>
          <w:rFonts w:ascii="Calibri" w:hAnsi="Calibri" w:cs="Calibri"/>
          <w:sz w:val="24"/>
          <w:lang w:val="en-GB" w:eastAsia="en-GB"/>
        </w:rPr>
        <w:t xml:space="preserve"> will work with all teachers</w:t>
      </w:r>
      <w:r>
        <w:rPr>
          <w:rFonts w:ascii="Calibri" w:hAnsi="Calibri" w:cs="Calibri"/>
          <w:sz w:val="24"/>
          <w:lang w:val="en-GB" w:eastAsia="en-GB"/>
        </w:rPr>
        <w:t xml:space="preserve"> at St. George’s to ensure that they</w:t>
      </w:r>
      <w:r w:rsidR="00D06C55" w:rsidRPr="00701DB3">
        <w:rPr>
          <w:rFonts w:ascii="Calibri" w:hAnsi="Calibri" w:cs="Calibri"/>
          <w:sz w:val="24"/>
          <w:lang w:val="en-GB" w:eastAsia="en-GB"/>
        </w:rPr>
        <w:t xml:space="preserve"> understand how a looked-after or previously looked-after pupil’s circumstances and their SEN</w:t>
      </w:r>
      <w:r w:rsidR="00D06C55">
        <w:rPr>
          <w:rFonts w:ascii="Calibri" w:hAnsi="Calibri" w:cs="Calibri"/>
          <w:sz w:val="24"/>
          <w:lang w:val="en-GB" w:eastAsia="en-GB"/>
        </w:rPr>
        <w:t>D</w:t>
      </w:r>
      <w:r w:rsidR="00D06C55" w:rsidRPr="00701DB3">
        <w:rPr>
          <w:rFonts w:ascii="Calibri" w:hAnsi="Calibri" w:cs="Calibri"/>
          <w:sz w:val="24"/>
          <w:lang w:val="en-GB" w:eastAsia="en-GB"/>
        </w:rPr>
        <w:t xml:space="preserve"> might interact, and what the implications </w:t>
      </w:r>
      <w:r>
        <w:rPr>
          <w:rFonts w:ascii="Calibri" w:hAnsi="Calibri" w:cs="Calibri"/>
          <w:sz w:val="24"/>
          <w:lang w:val="en-GB" w:eastAsia="en-GB"/>
        </w:rPr>
        <w:t>there may be</w:t>
      </w:r>
      <w:r w:rsidR="00D06C55" w:rsidRPr="00701DB3">
        <w:rPr>
          <w:rFonts w:ascii="Calibri" w:hAnsi="Calibri" w:cs="Calibri"/>
          <w:sz w:val="24"/>
          <w:lang w:val="en-GB" w:eastAsia="en-GB"/>
        </w:rPr>
        <w:t xml:space="preserve"> for teaching and learning.</w:t>
      </w:r>
    </w:p>
    <w:p w14:paraId="6CD7ACBA" w14:textId="77777777" w:rsidR="00D06C55" w:rsidRDefault="00D06C55" w:rsidP="00D06C55">
      <w:pPr>
        <w:pStyle w:val="1bodycopy10pt"/>
        <w:spacing w:line="276" w:lineRule="auto"/>
        <w:jc w:val="both"/>
        <w:rPr>
          <w:rFonts w:ascii="Calibri" w:hAnsi="Calibri" w:cs="Calibri"/>
          <w:sz w:val="24"/>
          <w:lang w:val="en-GB" w:eastAsia="en-GB"/>
        </w:rPr>
      </w:pPr>
      <w:r>
        <w:rPr>
          <w:rFonts w:ascii="Calibri" w:hAnsi="Calibri" w:cs="Calibri"/>
          <w:sz w:val="24"/>
          <w:lang w:val="en-GB" w:eastAsia="en-GB"/>
        </w:rPr>
        <w:t>Pupils</w:t>
      </w:r>
      <w:r w:rsidRPr="00701DB3">
        <w:rPr>
          <w:rFonts w:ascii="Calibri" w:hAnsi="Calibri" w:cs="Calibri"/>
          <w:sz w:val="24"/>
          <w:lang w:val="en-GB" w:eastAsia="en-GB"/>
        </w:rPr>
        <w:t xml:space="preserve"> who are looked-after or previously looked-after will be supported much in the same way as any other child who has SEND. However, looked-after pupils will also have a personal education plan (PEP). We will make sure that the PEP and any SEN</w:t>
      </w:r>
      <w:r>
        <w:rPr>
          <w:rFonts w:ascii="Calibri" w:hAnsi="Calibri" w:cs="Calibri"/>
          <w:sz w:val="24"/>
          <w:lang w:val="en-GB" w:eastAsia="en-GB"/>
        </w:rPr>
        <w:t>D</w:t>
      </w:r>
      <w:r w:rsidRPr="00701DB3">
        <w:rPr>
          <w:rFonts w:ascii="Calibri" w:hAnsi="Calibri" w:cs="Calibri"/>
          <w:sz w:val="24"/>
          <w:lang w:val="en-GB" w:eastAsia="en-GB"/>
        </w:rPr>
        <w:t xml:space="preserve"> support plans or EHC plans are consistent and complement one another.  </w:t>
      </w:r>
    </w:p>
    <w:p w14:paraId="233084C9" w14:textId="77777777" w:rsidR="0074379F" w:rsidRDefault="0074379F" w:rsidP="00E507C5">
      <w:pPr>
        <w:pStyle w:val="4Bulletedcopyblue"/>
        <w:numPr>
          <w:ilvl w:val="0"/>
          <w:numId w:val="0"/>
        </w:numPr>
        <w:spacing w:line="276" w:lineRule="auto"/>
        <w:ind w:left="340"/>
        <w:jc w:val="both"/>
        <w:rPr>
          <w:rFonts w:ascii="Calibri" w:hAnsi="Calibri" w:cs="Calibri"/>
          <w:sz w:val="24"/>
          <w:szCs w:val="24"/>
          <w:lang w:val="en-GB" w:eastAsia="en-GB"/>
        </w:rPr>
      </w:pPr>
    </w:p>
    <w:p w14:paraId="2DDEA67C" w14:textId="77777777" w:rsidR="0074379F" w:rsidRDefault="0074379F" w:rsidP="00E507C5">
      <w:pPr>
        <w:pStyle w:val="4Bulletedcopyblue"/>
        <w:numPr>
          <w:ilvl w:val="0"/>
          <w:numId w:val="0"/>
        </w:numPr>
        <w:spacing w:line="276" w:lineRule="auto"/>
        <w:ind w:left="340"/>
        <w:jc w:val="both"/>
        <w:rPr>
          <w:rFonts w:ascii="Calibri" w:hAnsi="Calibri" w:cs="Calibri"/>
          <w:sz w:val="24"/>
          <w:szCs w:val="24"/>
          <w:lang w:val="en-GB" w:eastAsia="en-GB"/>
        </w:rPr>
      </w:pPr>
    </w:p>
    <w:p w14:paraId="67CD69A2" w14:textId="0133DF85" w:rsidR="00F16F28" w:rsidRPr="00701DB3" w:rsidRDefault="00F16F28" w:rsidP="00305407">
      <w:pPr>
        <w:pStyle w:val="Heading1"/>
        <w:shd w:val="clear" w:color="auto" w:fill="DEEAF6"/>
        <w:jc w:val="both"/>
        <w:rPr>
          <w:rFonts w:ascii="Calibri" w:hAnsi="Calibri" w:cs="Calibri"/>
          <w:color w:val="auto"/>
          <w:szCs w:val="28"/>
          <w:lang w:eastAsia="en-GB"/>
        </w:rPr>
      </w:pPr>
      <w:bookmarkStart w:id="49" w:name="_Toc116987832"/>
      <w:bookmarkStart w:id="50" w:name="_Toc117080341"/>
      <w:bookmarkStart w:id="51" w:name="_Toc119070506"/>
      <w:r w:rsidRPr="00701DB3">
        <w:rPr>
          <w:rFonts w:ascii="Calibri" w:hAnsi="Calibri" w:cs="Calibri"/>
          <w:color w:val="auto"/>
          <w:szCs w:val="28"/>
          <w:lang w:eastAsia="en-GB"/>
        </w:rPr>
        <w:t>1</w:t>
      </w:r>
      <w:r w:rsidR="00351DF9">
        <w:rPr>
          <w:rFonts w:ascii="Calibri" w:hAnsi="Calibri" w:cs="Calibri"/>
          <w:color w:val="auto"/>
          <w:szCs w:val="28"/>
          <w:lang w:eastAsia="en-GB"/>
        </w:rPr>
        <w:t>6</w:t>
      </w:r>
      <w:r w:rsidRPr="00701DB3">
        <w:rPr>
          <w:rFonts w:ascii="Calibri" w:hAnsi="Calibri" w:cs="Calibri"/>
          <w:color w:val="auto"/>
          <w:szCs w:val="28"/>
          <w:lang w:eastAsia="en-GB"/>
        </w:rPr>
        <w:t xml:space="preserve">. What support will be available for my child as they transition between </w:t>
      </w:r>
      <w:r w:rsidR="0088630C" w:rsidRPr="00701DB3">
        <w:rPr>
          <w:rFonts w:ascii="Calibri" w:hAnsi="Calibri" w:cs="Calibri"/>
          <w:color w:val="auto"/>
          <w:szCs w:val="28"/>
          <w:lang w:eastAsia="en-GB"/>
        </w:rPr>
        <w:t xml:space="preserve">classes or settings or </w:t>
      </w:r>
      <w:r w:rsidR="00630337" w:rsidRPr="00701DB3">
        <w:rPr>
          <w:rFonts w:ascii="Calibri" w:hAnsi="Calibri" w:cs="Calibri"/>
          <w:color w:val="auto"/>
          <w:szCs w:val="28"/>
          <w:lang w:eastAsia="en-GB"/>
        </w:rPr>
        <w:t>in preparing</w:t>
      </w:r>
      <w:r w:rsidR="0088630C" w:rsidRPr="00701DB3">
        <w:rPr>
          <w:rFonts w:ascii="Calibri" w:hAnsi="Calibri" w:cs="Calibri"/>
          <w:color w:val="auto"/>
          <w:szCs w:val="28"/>
          <w:lang w:eastAsia="en-GB"/>
        </w:rPr>
        <w:t xml:space="preserve"> for adulthood</w:t>
      </w:r>
      <w:r w:rsidRPr="00701DB3">
        <w:rPr>
          <w:rFonts w:ascii="Calibri" w:hAnsi="Calibri" w:cs="Calibri"/>
          <w:color w:val="auto"/>
          <w:szCs w:val="28"/>
          <w:lang w:eastAsia="en-GB"/>
        </w:rPr>
        <w:t>?</w:t>
      </w:r>
      <w:bookmarkEnd w:id="49"/>
      <w:bookmarkEnd w:id="50"/>
      <w:bookmarkEnd w:id="51"/>
    </w:p>
    <w:p w14:paraId="79F0D4CB" w14:textId="3EC16C12" w:rsidR="00F16F28" w:rsidRPr="00701DB3" w:rsidRDefault="00F16F28" w:rsidP="00305407">
      <w:pPr>
        <w:pStyle w:val="Subhead2"/>
        <w:jc w:val="both"/>
        <w:rPr>
          <w:rFonts w:ascii="Calibri" w:hAnsi="Calibri" w:cs="Calibri"/>
          <w:lang w:val="en-GB" w:eastAsia="en-GB"/>
        </w:rPr>
      </w:pPr>
      <w:r w:rsidRPr="00701DB3">
        <w:rPr>
          <w:rFonts w:ascii="Calibri" w:hAnsi="Calibri" w:cs="Calibri"/>
          <w:lang w:val="en-GB" w:eastAsia="en-GB"/>
        </w:rPr>
        <w:t>Between years</w:t>
      </w:r>
    </w:p>
    <w:p w14:paraId="272078CB" w14:textId="1B5F2C90" w:rsidR="00F16F28" w:rsidRPr="00701DB3" w:rsidRDefault="002C3777" w:rsidP="00305407">
      <w:pPr>
        <w:pStyle w:val="1bodycopy10pt"/>
        <w:jc w:val="both"/>
        <w:rPr>
          <w:rFonts w:ascii="Calibri" w:hAnsi="Calibri" w:cs="Calibri"/>
          <w:sz w:val="24"/>
          <w:lang w:val="en-GB" w:eastAsia="en-GB"/>
        </w:rPr>
      </w:pPr>
      <w:r>
        <w:rPr>
          <w:noProof/>
          <w:lang w:val="en-GB" w:eastAsia="en-GB"/>
        </w:rPr>
        <w:drawing>
          <wp:anchor distT="0" distB="0" distL="114300" distR="114300" simplePos="0" relativeHeight="251679232" behindDoc="1" locked="0" layoutInCell="1" allowOverlap="1" wp14:anchorId="02AABFA6" wp14:editId="4A9C7977">
            <wp:simplePos x="0" y="0"/>
            <wp:positionH relativeFrom="column">
              <wp:posOffset>-142875</wp:posOffset>
            </wp:positionH>
            <wp:positionV relativeFrom="paragraph">
              <wp:posOffset>267335</wp:posOffset>
            </wp:positionV>
            <wp:extent cx="832485" cy="633730"/>
            <wp:effectExtent l="0" t="0" r="5715" b="0"/>
            <wp:wrapTight wrapText="bothSides">
              <wp:wrapPolygon edited="0">
                <wp:start x="0" y="0"/>
                <wp:lineTo x="0" y="20778"/>
                <wp:lineTo x="21254" y="20778"/>
                <wp:lineTo x="21254" y="0"/>
                <wp:lineTo x="0" y="0"/>
              </wp:wrapPolygon>
            </wp:wrapTight>
            <wp:docPr id="209" name="Picture 2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a:extLst>
                        <a:ext uri="{C183D7F6-B498-43B3-948B-1728B52AA6E4}">
                          <adec:decorative xmlns:adec="http://schemas.microsoft.com/office/drawing/2017/decorative" val="1"/>
                        </a:ext>
                      </a:extLst>
                    </pic:cNvP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32485" cy="633730"/>
                    </a:xfrm>
                    <a:prstGeom prst="rect">
                      <a:avLst/>
                    </a:prstGeom>
                    <a:noFill/>
                  </pic:spPr>
                </pic:pic>
              </a:graphicData>
            </a:graphic>
            <wp14:sizeRelH relativeFrom="page">
              <wp14:pctWidth>0</wp14:pctWidth>
            </wp14:sizeRelH>
            <wp14:sizeRelV relativeFrom="page">
              <wp14:pctHeight>0</wp14:pctHeight>
            </wp14:sizeRelV>
          </wp:anchor>
        </w:drawing>
      </w:r>
      <w:r w:rsidR="00F16F28" w:rsidRPr="00701DB3">
        <w:rPr>
          <w:rFonts w:ascii="Calibri" w:hAnsi="Calibri" w:cs="Calibri"/>
          <w:sz w:val="24"/>
          <w:lang w:val="en-GB" w:eastAsia="en-GB"/>
        </w:rPr>
        <w:t xml:space="preserve">To help pupils </w:t>
      </w:r>
      <w:r w:rsidR="00630337" w:rsidRPr="00701DB3">
        <w:rPr>
          <w:rFonts w:ascii="Calibri" w:hAnsi="Calibri" w:cs="Calibri"/>
          <w:sz w:val="24"/>
          <w:lang w:val="en-GB" w:eastAsia="en-GB"/>
        </w:rPr>
        <w:t xml:space="preserve">with SEND </w:t>
      </w:r>
      <w:r w:rsidR="00F16F28" w:rsidRPr="00701DB3">
        <w:rPr>
          <w:rFonts w:ascii="Calibri" w:hAnsi="Calibri" w:cs="Calibri"/>
          <w:sz w:val="24"/>
          <w:lang w:val="en-GB" w:eastAsia="en-GB"/>
        </w:rPr>
        <w:t>be prepared for a new school year we:</w:t>
      </w:r>
    </w:p>
    <w:p w14:paraId="1AB788A3" w14:textId="77777777" w:rsidR="00F16F28" w:rsidRDefault="00F16F28" w:rsidP="00305407">
      <w:pPr>
        <w:pStyle w:val="4Bulletedcopyblue"/>
        <w:jc w:val="both"/>
        <w:rPr>
          <w:rFonts w:ascii="Calibri" w:hAnsi="Calibri" w:cs="Calibri"/>
          <w:sz w:val="24"/>
          <w:szCs w:val="24"/>
          <w:lang w:val="en-GB" w:eastAsia="en-GB"/>
        </w:rPr>
      </w:pPr>
      <w:r w:rsidRPr="0074379F">
        <w:rPr>
          <w:rFonts w:ascii="Calibri" w:hAnsi="Calibri" w:cs="Calibri"/>
          <w:sz w:val="24"/>
          <w:szCs w:val="24"/>
          <w:lang w:val="en-GB" w:eastAsia="en-GB"/>
        </w:rPr>
        <w:t>Schedule lessons with the incoming teacher towards the end of the summer term</w:t>
      </w:r>
    </w:p>
    <w:p w14:paraId="76C76547" w14:textId="74573AB6" w:rsidR="0074379F" w:rsidRPr="0074379F" w:rsidRDefault="0074379F" w:rsidP="00305407">
      <w:pPr>
        <w:pStyle w:val="4Bulletedcopyblue"/>
        <w:jc w:val="both"/>
        <w:rPr>
          <w:rFonts w:ascii="Calibri" w:hAnsi="Calibri" w:cs="Calibri"/>
          <w:sz w:val="24"/>
          <w:szCs w:val="24"/>
          <w:lang w:val="en-GB" w:eastAsia="en-GB"/>
        </w:rPr>
      </w:pPr>
      <w:r>
        <w:rPr>
          <w:rFonts w:ascii="Calibri" w:hAnsi="Calibri" w:cs="Calibri"/>
          <w:sz w:val="24"/>
          <w:szCs w:val="24"/>
          <w:lang w:val="en-GB" w:eastAsia="en-GB"/>
        </w:rPr>
        <w:t>Current teacher writes a Provision Plan for the new teacher which they share in the summer term in preparation for September, identifying the provisions that they need for the new academic year and handover the SEN file, outlining the profile of need within the class</w:t>
      </w:r>
    </w:p>
    <w:p w14:paraId="0E01A52B" w14:textId="4480DE7A" w:rsidR="00F16F28" w:rsidRPr="00701DB3" w:rsidRDefault="00F16F28" w:rsidP="00305407">
      <w:pPr>
        <w:pStyle w:val="Subhead2"/>
        <w:jc w:val="both"/>
        <w:rPr>
          <w:rFonts w:ascii="Calibri" w:hAnsi="Calibri" w:cs="Calibri"/>
          <w:lang w:val="en-GB" w:eastAsia="en-GB"/>
        </w:rPr>
      </w:pPr>
      <w:r w:rsidRPr="00701DB3">
        <w:rPr>
          <w:rFonts w:ascii="Calibri" w:hAnsi="Calibri" w:cs="Calibri"/>
          <w:lang w:val="en-GB" w:eastAsia="en-GB"/>
        </w:rPr>
        <w:t>Between schools</w:t>
      </w:r>
    </w:p>
    <w:p w14:paraId="702A0ED4" w14:textId="3574F55F" w:rsidR="00F16F28" w:rsidRPr="00701DB3" w:rsidRDefault="00F16F28" w:rsidP="00271133">
      <w:pPr>
        <w:pStyle w:val="1bodycopy10pt"/>
        <w:jc w:val="both"/>
        <w:rPr>
          <w:rFonts w:ascii="Calibri" w:hAnsi="Calibri" w:cs="Calibri"/>
          <w:sz w:val="24"/>
          <w:lang w:val="en-GB" w:eastAsia="en-GB"/>
        </w:rPr>
      </w:pPr>
      <w:r w:rsidRPr="00701DB3">
        <w:rPr>
          <w:rFonts w:ascii="Calibri" w:hAnsi="Calibri" w:cs="Calibri"/>
          <w:sz w:val="24"/>
          <w:lang w:val="en-GB" w:eastAsia="en-GB"/>
        </w:rPr>
        <w:t>When your child is moving on from our school, we</w:t>
      </w:r>
      <w:r w:rsidR="0074379F">
        <w:rPr>
          <w:rFonts w:ascii="Calibri" w:hAnsi="Calibri" w:cs="Calibri"/>
          <w:sz w:val="24"/>
          <w:lang w:val="en-GB" w:eastAsia="en-GB"/>
        </w:rPr>
        <w:t xml:space="preserve"> </w:t>
      </w:r>
      <w:r w:rsidR="00271133">
        <w:rPr>
          <w:rFonts w:ascii="Calibri" w:hAnsi="Calibri" w:cs="Calibri"/>
          <w:sz w:val="24"/>
          <w:lang w:val="en-GB" w:eastAsia="en-GB"/>
        </w:rPr>
        <w:t>make contact with the new school and handover any relevant information that would support your child.</w:t>
      </w:r>
    </w:p>
    <w:p w14:paraId="0844DA62" w14:textId="77777777" w:rsidR="00271133" w:rsidRDefault="00271133" w:rsidP="00271133">
      <w:pPr>
        <w:pStyle w:val="1bodycopy10pt"/>
        <w:rPr>
          <w:b/>
          <w:bCs/>
          <w:lang w:val="en-GB" w:eastAsia="en-GB"/>
        </w:rPr>
      </w:pPr>
    </w:p>
    <w:p w14:paraId="0577A8B3" w14:textId="4B97592C" w:rsidR="00271133" w:rsidRPr="00271133" w:rsidRDefault="00271133" w:rsidP="00271133">
      <w:pPr>
        <w:pStyle w:val="1bodycopy10pt"/>
        <w:rPr>
          <w:b/>
          <w:bCs/>
          <w:lang w:val="en-GB" w:eastAsia="en-GB"/>
        </w:rPr>
      </w:pPr>
      <w:r w:rsidRPr="00271133">
        <w:rPr>
          <w:b/>
          <w:bCs/>
          <w:lang w:val="en-GB" w:eastAsia="en-GB"/>
        </w:rPr>
        <w:t>Primary to Secondary</w:t>
      </w:r>
    </w:p>
    <w:p w14:paraId="2A293C2F" w14:textId="3A4A3132" w:rsidR="00F16F28" w:rsidRPr="00701DB3" w:rsidRDefault="00F16F28"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 xml:space="preserve">The SENCO of the </w:t>
      </w:r>
      <w:r w:rsidR="00630337" w:rsidRPr="00701DB3">
        <w:rPr>
          <w:rFonts w:ascii="Calibri" w:hAnsi="Calibri" w:cs="Calibri"/>
          <w:sz w:val="24"/>
          <w:lang w:val="en-GB" w:eastAsia="en-GB"/>
        </w:rPr>
        <w:t>secondary</w:t>
      </w:r>
      <w:r w:rsidRPr="00701DB3">
        <w:rPr>
          <w:rFonts w:ascii="Calibri" w:hAnsi="Calibri" w:cs="Calibri"/>
          <w:sz w:val="24"/>
          <w:lang w:val="en-GB" w:eastAsia="en-GB"/>
        </w:rPr>
        <w:t xml:space="preserve"> school will come into our school for a meeting with our SENCO. They will discuss the needs of all the </w:t>
      </w:r>
      <w:r w:rsidR="00CF5C31">
        <w:rPr>
          <w:rFonts w:ascii="Calibri" w:hAnsi="Calibri" w:cs="Calibri"/>
          <w:sz w:val="24"/>
          <w:lang w:val="en-GB" w:eastAsia="en-GB"/>
        </w:rPr>
        <w:t>pupils</w:t>
      </w:r>
      <w:r w:rsidR="00630337" w:rsidRPr="00701DB3">
        <w:rPr>
          <w:rFonts w:ascii="Calibri" w:hAnsi="Calibri" w:cs="Calibri"/>
          <w:sz w:val="24"/>
          <w:lang w:val="en-GB" w:eastAsia="en-GB"/>
        </w:rPr>
        <w:t xml:space="preserve"> who are receiving SEN</w:t>
      </w:r>
      <w:r w:rsidR="00236C2A">
        <w:rPr>
          <w:rFonts w:ascii="Calibri" w:hAnsi="Calibri" w:cs="Calibri"/>
          <w:sz w:val="24"/>
          <w:lang w:val="en-GB" w:eastAsia="en-GB"/>
        </w:rPr>
        <w:t>D</w:t>
      </w:r>
      <w:r w:rsidR="00630337" w:rsidRPr="00701DB3">
        <w:rPr>
          <w:rFonts w:ascii="Calibri" w:hAnsi="Calibri" w:cs="Calibri"/>
          <w:sz w:val="24"/>
          <w:lang w:val="en-GB" w:eastAsia="en-GB"/>
        </w:rPr>
        <w:t xml:space="preserve"> support</w:t>
      </w:r>
      <w:r w:rsidRPr="00701DB3">
        <w:rPr>
          <w:rFonts w:ascii="Calibri" w:hAnsi="Calibri" w:cs="Calibri"/>
          <w:sz w:val="24"/>
          <w:lang w:val="en-GB" w:eastAsia="en-GB"/>
        </w:rPr>
        <w:t xml:space="preserve">. </w:t>
      </w:r>
      <w:r w:rsidR="00271133">
        <w:rPr>
          <w:rFonts w:ascii="Calibri" w:hAnsi="Calibri" w:cs="Calibri"/>
          <w:sz w:val="24"/>
          <w:lang w:val="en-GB" w:eastAsia="en-GB"/>
        </w:rPr>
        <w:t xml:space="preserve"> </w:t>
      </w:r>
    </w:p>
    <w:p w14:paraId="0AF6AE4B" w14:textId="01F898C0" w:rsidR="00F16F28" w:rsidRPr="00701DB3" w:rsidRDefault="00136294" w:rsidP="00305407">
      <w:pPr>
        <w:pStyle w:val="1bodycopy10pt"/>
        <w:jc w:val="both"/>
        <w:rPr>
          <w:rFonts w:ascii="Calibri" w:hAnsi="Calibri" w:cs="Calibri"/>
          <w:sz w:val="24"/>
          <w:lang w:val="en-GB" w:eastAsia="en-GB"/>
        </w:rPr>
      </w:pPr>
      <w:r>
        <w:rPr>
          <w:rFonts w:ascii="Calibri" w:hAnsi="Calibri" w:cs="Calibri"/>
          <w:noProof/>
          <w:lang w:val="en-GB" w:eastAsia="en-GB"/>
        </w:rPr>
        <w:drawing>
          <wp:anchor distT="0" distB="0" distL="114300" distR="114300" simplePos="0" relativeHeight="251659776" behindDoc="0" locked="0" layoutInCell="1" allowOverlap="1" wp14:anchorId="499CB380" wp14:editId="2FB00E75">
            <wp:simplePos x="0" y="0"/>
            <wp:positionH relativeFrom="column">
              <wp:posOffset>4806315</wp:posOffset>
            </wp:positionH>
            <wp:positionV relativeFrom="paragraph">
              <wp:posOffset>47625</wp:posOffset>
            </wp:positionV>
            <wp:extent cx="1147445" cy="1147445"/>
            <wp:effectExtent l="0" t="0" r="0" b="0"/>
            <wp:wrapSquare wrapText="bothSides"/>
            <wp:docPr id="175" name="Picture 1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75">
                      <a:extLst>
                        <a:ext uri="{C183D7F6-B498-43B3-948B-1728B52AA6E4}">
                          <adec:decorative xmlns:adec="http://schemas.microsoft.com/office/drawing/2017/decorative" val="1"/>
                        </a:ext>
                      </a:extLst>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47445" cy="1147445"/>
                    </a:xfrm>
                    <a:prstGeom prst="rect">
                      <a:avLst/>
                    </a:prstGeom>
                    <a:noFill/>
                  </pic:spPr>
                </pic:pic>
              </a:graphicData>
            </a:graphic>
            <wp14:sizeRelH relativeFrom="page">
              <wp14:pctWidth>0</wp14:pctWidth>
            </wp14:sizeRelH>
            <wp14:sizeRelV relativeFrom="page">
              <wp14:pctHeight>0</wp14:pctHeight>
            </wp14:sizeRelV>
          </wp:anchor>
        </w:drawing>
      </w:r>
      <w:r w:rsidR="00F16F28" w:rsidRPr="00701DB3">
        <w:rPr>
          <w:rFonts w:ascii="Calibri" w:hAnsi="Calibri" w:cs="Calibri"/>
          <w:sz w:val="24"/>
          <w:lang w:val="en-GB" w:eastAsia="en-GB"/>
        </w:rPr>
        <w:t xml:space="preserve">Pupils will be prepared for </w:t>
      </w:r>
      <w:r w:rsidR="00630337" w:rsidRPr="00701DB3">
        <w:rPr>
          <w:rFonts w:ascii="Calibri" w:hAnsi="Calibri" w:cs="Calibri"/>
          <w:sz w:val="24"/>
          <w:lang w:val="en-GB" w:eastAsia="en-GB"/>
        </w:rPr>
        <w:t xml:space="preserve">the </w:t>
      </w:r>
      <w:r w:rsidR="00F16F28" w:rsidRPr="00701DB3">
        <w:rPr>
          <w:rFonts w:ascii="Calibri" w:hAnsi="Calibri" w:cs="Calibri"/>
          <w:sz w:val="24"/>
          <w:lang w:val="en-GB" w:eastAsia="en-GB"/>
        </w:rPr>
        <w:t>transition by:</w:t>
      </w:r>
    </w:p>
    <w:p w14:paraId="34893735" w14:textId="77777777" w:rsidR="00F16F28" w:rsidRPr="00271133" w:rsidRDefault="00F16F28" w:rsidP="00305407">
      <w:pPr>
        <w:pStyle w:val="4Bulletedcopyblue"/>
        <w:jc w:val="both"/>
        <w:rPr>
          <w:rFonts w:ascii="Calibri" w:hAnsi="Calibri" w:cs="Calibri"/>
          <w:sz w:val="24"/>
          <w:szCs w:val="24"/>
          <w:lang w:val="en-GB" w:eastAsia="en-GB"/>
        </w:rPr>
      </w:pPr>
      <w:r w:rsidRPr="00271133">
        <w:rPr>
          <w:rFonts w:ascii="Calibri" w:hAnsi="Calibri" w:cs="Calibri"/>
          <w:sz w:val="24"/>
          <w:szCs w:val="24"/>
          <w:lang w:val="en-GB" w:eastAsia="en-GB"/>
        </w:rPr>
        <w:t>Practising with a secondary school timetable</w:t>
      </w:r>
    </w:p>
    <w:p w14:paraId="0F17BC6E" w14:textId="77777777" w:rsidR="00F16F28" w:rsidRPr="00271133" w:rsidRDefault="00F16F28" w:rsidP="00305407">
      <w:pPr>
        <w:pStyle w:val="4Bulletedcopyblue"/>
        <w:jc w:val="both"/>
        <w:rPr>
          <w:rFonts w:ascii="Calibri" w:hAnsi="Calibri" w:cs="Calibri"/>
          <w:sz w:val="24"/>
          <w:szCs w:val="24"/>
          <w:lang w:val="en-GB" w:eastAsia="en-GB"/>
        </w:rPr>
      </w:pPr>
      <w:r w:rsidRPr="00271133">
        <w:rPr>
          <w:rFonts w:ascii="Calibri" w:hAnsi="Calibri" w:cs="Calibri"/>
          <w:sz w:val="24"/>
          <w:szCs w:val="24"/>
          <w:lang w:val="en-GB" w:eastAsia="en-GB"/>
        </w:rPr>
        <w:t>Learning how to get organised independently </w:t>
      </w:r>
    </w:p>
    <w:p w14:paraId="1CA48913" w14:textId="77777777" w:rsidR="00F16F28" w:rsidRDefault="00F16F28" w:rsidP="00305407">
      <w:pPr>
        <w:pStyle w:val="4Bulletedcopyblue"/>
        <w:jc w:val="both"/>
        <w:rPr>
          <w:rFonts w:ascii="Calibri" w:hAnsi="Calibri" w:cs="Calibri"/>
          <w:sz w:val="24"/>
          <w:szCs w:val="24"/>
          <w:lang w:val="en-GB" w:eastAsia="en-GB"/>
        </w:rPr>
      </w:pPr>
      <w:r w:rsidRPr="00271133">
        <w:rPr>
          <w:rFonts w:ascii="Calibri" w:hAnsi="Calibri" w:cs="Calibri"/>
          <w:sz w:val="24"/>
          <w:szCs w:val="24"/>
          <w:lang w:val="en-GB" w:eastAsia="en-GB"/>
        </w:rPr>
        <w:t>Plugging any gaps in knowledge </w:t>
      </w:r>
    </w:p>
    <w:p w14:paraId="3BADC602" w14:textId="442D4F57" w:rsidR="00271133" w:rsidRPr="00271133" w:rsidRDefault="00271133" w:rsidP="00305407">
      <w:pPr>
        <w:pStyle w:val="4Bulletedcopyblue"/>
        <w:jc w:val="both"/>
        <w:rPr>
          <w:rFonts w:ascii="Calibri" w:hAnsi="Calibri" w:cs="Calibri"/>
          <w:sz w:val="24"/>
          <w:szCs w:val="24"/>
          <w:lang w:val="en-GB" w:eastAsia="en-GB"/>
        </w:rPr>
      </w:pPr>
      <w:r>
        <w:rPr>
          <w:rFonts w:ascii="Calibri" w:hAnsi="Calibri" w:cs="Calibri"/>
          <w:sz w:val="24"/>
          <w:szCs w:val="24"/>
          <w:lang w:val="en-GB" w:eastAsia="en-GB"/>
        </w:rPr>
        <w:t>Additional transition sessions if required</w:t>
      </w:r>
    </w:p>
    <w:p w14:paraId="110FD49E" w14:textId="77777777" w:rsidR="00757033" w:rsidRPr="00701DB3" w:rsidRDefault="00757033" w:rsidP="00A15932">
      <w:pPr>
        <w:pStyle w:val="1bodycopy10pt"/>
        <w:spacing w:line="276" w:lineRule="auto"/>
        <w:jc w:val="both"/>
        <w:rPr>
          <w:rFonts w:ascii="Calibri" w:hAnsi="Calibri" w:cs="Calibri"/>
          <w:sz w:val="24"/>
          <w:lang w:val="en-GB" w:eastAsia="en-GB"/>
        </w:rPr>
      </w:pPr>
      <w:bookmarkStart w:id="52" w:name="_Toc116987833"/>
    </w:p>
    <w:p w14:paraId="39ABA2EB" w14:textId="6A3AC915" w:rsidR="00757033" w:rsidRPr="00701DB3" w:rsidRDefault="00757033" w:rsidP="00757033">
      <w:pPr>
        <w:pStyle w:val="Heading1"/>
        <w:shd w:val="clear" w:color="auto" w:fill="DEEAF6"/>
        <w:rPr>
          <w:rFonts w:ascii="Calibri" w:eastAsia="Times New Roman" w:hAnsi="Calibri" w:cs="Calibri"/>
          <w:color w:val="auto"/>
          <w:szCs w:val="28"/>
          <w:lang w:eastAsia="en-GB"/>
        </w:rPr>
      </w:pPr>
      <w:bookmarkStart w:id="53" w:name="_Toc116987834"/>
      <w:bookmarkStart w:id="54" w:name="_Toc117080344"/>
      <w:bookmarkStart w:id="55" w:name="_Toc119070509"/>
      <w:r w:rsidRPr="00701DB3">
        <w:rPr>
          <w:rFonts w:ascii="Calibri" w:hAnsi="Calibri" w:cs="Calibri"/>
          <w:color w:val="auto"/>
          <w:szCs w:val="28"/>
        </w:rPr>
        <w:t>1</w:t>
      </w:r>
      <w:r w:rsidR="00351DF9">
        <w:rPr>
          <w:rFonts w:ascii="Calibri" w:hAnsi="Calibri" w:cs="Calibri"/>
          <w:color w:val="auto"/>
          <w:szCs w:val="28"/>
        </w:rPr>
        <w:t>7</w:t>
      </w:r>
      <w:r w:rsidRPr="00701DB3">
        <w:rPr>
          <w:rFonts w:ascii="Calibri" w:hAnsi="Calibri" w:cs="Calibri"/>
          <w:color w:val="auto"/>
          <w:szCs w:val="28"/>
        </w:rPr>
        <w:t>. What support is available for me and my family?</w:t>
      </w:r>
      <w:bookmarkEnd w:id="53"/>
      <w:bookmarkEnd w:id="54"/>
      <w:bookmarkEnd w:id="55"/>
    </w:p>
    <w:p w14:paraId="0895EEE3" w14:textId="77777777" w:rsidR="00757033" w:rsidRPr="00701DB3" w:rsidRDefault="00757033" w:rsidP="00757033">
      <w:pPr>
        <w:pStyle w:val="1bodycopy10pt"/>
        <w:jc w:val="both"/>
        <w:rPr>
          <w:rFonts w:ascii="Calibri" w:hAnsi="Calibri" w:cs="Calibri"/>
          <w:sz w:val="24"/>
          <w:lang w:val="en-GB"/>
        </w:rPr>
      </w:pPr>
      <w:r w:rsidRPr="00701DB3">
        <w:rPr>
          <w:rFonts w:ascii="Calibri" w:hAnsi="Calibri" w:cs="Calibri"/>
          <w:sz w:val="24"/>
          <w:lang w:val="en-GB"/>
        </w:rPr>
        <w:t xml:space="preserve">If you have questions </w:t>
      </w:r>
      <w:proofErr w:type="gramStart"/>
      <w:r w:rsidRPr="00701DB3">
        <w:rPr>
          <w:rFonts w:ascii="Calibri" w:hAnsi="Calibri" w:cs="Calibri"/>
          <w:sz w:val="24"/>
          <w:lang w:val="en-GB"/>
        </w:rPr>
        <w:t>about</w:t>
      </w:r>
      <w:proofErr w:type="gramEnd"/>
      <w:r w:rsidRPr="00701DB3">
        <w:rPr>
          <w:rFonts w:ascii="Calibri" w:hAnsi="Calibri" w:cs="Calibri"/>
          <w:sz w:val="24"/>
          <w:lang w:val="en-GB"/>
        </w:rPr>
        <w:t xml:space="preserve"> SEND, or are struggling to cope, please get in touch to let us know. We want to support you, your child and your family.</w:t>
      </w:r>
    </w:p>
    <w:p w14:paraId="2F7B5E4D" w14:textId="563F853A" w:rsidR="00757033" w:rsidRDefault="00757033" w:rsidP="00305407">
      <w:pPr>
        <w:pStyle w:val="1bodycopy10pt"/>
        <w:jc w:val="both"/>
        <w:rPr>
          <w:rFonts w:ascii="Calibri" w:hAnsi="Calibri" w:cs="Calibri"/>
          <w:sz w:val="24"/>
          <w:lang w:val="en-GB"/>
        </w:rPr>
      </w:pPr>
      <w:r w:rsidRPr="00701DB3">
        <w:rPr>
          <w:rFonts w:ascii="Calibri" w:hAnsi="Calibri" w:cs="Calibri"/>
          <w:sz w:val="24"/>
          <w:lang w:val="en-GB"/>
        </w:rPr>
        <w:t xml:space="preserve">To see what support is available to you locally, have a look </w:t>
      </w:r>
      <w:r w:rsidR="00271133">
        <w:rPr>
          <w:rFonts w:ascii="Calibri" w:hAnsi="Calibri" w:cs="Calibri"/>
          <w:sz w:val="24"/>
          <w:lang w:val="en-GB"/>
        </w:rPr>
        <w:t xml:space="preserve">on Kelsi website and Kent’s Local Offer. </w:t>
      </w:r>
    </w:p>
    <w:p w14:paraId="1407C29B" w14:textId="22581581" w:rsidR="00EF5401" w:rsidRDefault="00C2227A" w:rsidP="00305407">
      <w:pPr>
        <w:pStyle w:val="1bodycopy10pt"/>
        <w:jc w:val="both"/>
      </w:pPr>
      <w:hyperlink r:id="rId42" w:history="1">
        <w:r w:rsidR="00BF7E20" w:rsidRPr="00BF7E20">
          <w:rPr>
            <w:color w:val="0000FF"/>
            <w:u w:val="single"/>
          </w:rPr>
          <w:t>About the SEND local offer - Kent County Council</w:t>
        </w:r>
      </w:hyperlink>
    </w:p>
    <w:p w14:paraId="7CA36A68" w14:textId="77777777" w:rsidR="00BF7E20" w:rsidRDefault="00BF7E20" w:rsidP="00305407">
      <w:pPr>
        <w:pStyle w:val="1bodycopy10pt"/>
        <w:jc w:val="both"/>
      </w:pPr>
    </w:p>
    <w:p w14:paraId="3A297303" w14:textId="77777777" w:rsidR="00EF5401" w:rsidRPr="00BE6F75" w:rsidRDefault="00EF5401" w:rsidP="00305407">
      <w:pPr>
        <w:pStyle w:val="1bodycopy10pt"/>
        <w:jc w:val="both"/>
        <w:rPr>
          <w:rFonts w:ascii="Calibri" w:hAnsi="Calibri" w:cs="Calibri"/>
          <w:sz w:val="24"/>
          <w:lang w:val="en-GB" w:eastAsia="en-GB"/>
        </w:rPr>
      </w:pPr>
    </w:p>
    <w:p w14:paraId="27D56691" w14:textId="1AC482AD" w:rsidR="00F16F28" w:rsidRPr="00701DB3" w:rsidRDefault="00692F41" w:rsidP="00305407">
      <w:pPr>
        <w:pStyle w:val="Heading1"/>
        <w:shd w:val="clear" w:color="auto" w:fill="DEEAF6"/>
        <w:jc w:val="both"/>
        <w:rPr>
          <w:rFonts w:ascii="Calibri" w:hAnsi="Calibri" w:cs="Calibri"/>
          <w:color w:val="auto"/>
          <w:szCs w:val="28"/>
          <w:lang w:eastAsia="en-GB"/>
        </w:rPr>
      </w:pPr>
      <w:bookmarkStart w:id="56" w:name="_Toc117080343"/>
      <w:bookmarkStart w:id="57" w:name="_Toc119070508"/>
      <w:r w:rsidRPr="00701DB3">
        <w:rPr>
          <w:rFonts w:ascii="Calibri" w:hAnsi="Calibri" w:cs="Calibri"/>
          <w:color w:val="auto"/>
          <w:szCs w:val="28"/>
          <w:lang w:eastAsia="en-GB"/>
        </w:rPr>
        <w:t>1</w:t>
      </w:r>
      <w:r w:rsidR="00351DF9">
        <w:rPr>
          <w:rFonts w:ascii="Calibri" w:hAnsi="Calibri" w:cs="Calibri"/>
          <w:color w:val="auto"/>
          <w:szCs w:val="28"/>
          <w:lang w:eastAsia="en-GB"/>
        </w:rPr>
        <w:t>8</w:t>
      </w:r>
      <w:r w:rsidRPr="00701DB3">
        <w:rPr>
          <w:rFonts w:ascii="Calibri" w:hAnsi="Calibri" w:cs="Calibri"/>
          <w:color w:val="auto"/>
          <w:szCs w:val="28"/>
          <w:lang w:eastAsia="en-GB"/>
        </w:rPr>
        <w:t xml:space="preserve">. </w:t>
      </w:r>
      <w:r w:rsidR="00F16F28" w:rsidRPr="00701DB3">
        <w:rPr>
          <w:rFonts w:ascii="Calibri" w:hAnsi="Calibri" w:cs="Calibri"/>
          <w:color w:val="auto"/>
          <w:szCs w:val="28"/>
          <w:lang w:eastAsia="en-GB"/>
        </w:rPr>
        <w:t>What should I do if I have a complaint about my child’s SEN</w:t>
      </w:r>
      <w:r w:rsidR="00236C2A">
        <w:rPr>
          <w:rFonts w:ascii="Calibri" w:hAnsi="Calibri" w:cs="Calibri"/>
          <w:color w:val="auto"/>
          <w:szCs w:val="28"/>
          <w:lang w:eastAsia="en-GB"/>
        </w:rPr>
        <w:t>D</w:t>
      </w:r>
      <w:r w:rsidR="00F16F28" w:rsidRPr="00701DB3">
        <w:rPr>
          <w:rFonts w:ascii="Calibri" w:hAnsi="Calibri" w:cs="Calibri"/>
          <w:color w:val="auto"/>
          <w:szCs w:val="28"/>
          <w:lang w:eastAsia="en-GB"/>
        </w:rPr>
        <w:t xml:space="preserve"> support?</w:t>
      </w:r>
      <w:bookmarkEnd w:id="52"/>
      <w:bookmarkEnd w:id="56"/>
      <w:bookmarkEnd w:id="57"/>
    </w:p>
    <w:p w14:paraId="62CAD977" w14:textId="6731798E" w:rsidR="00F16F28" w:rsidRPr="00701DB3" w:rsidRDefault="00F16F28"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Complaints about SEN</w:t>
      </w:r>
      <w:r w:rsidR="00236C2A">
        <w:rPr>
          <w:rFonts w:ascii="Calibri" w:hAnsi="Calibri" w:cs="Calibri"/>
          <w:sz w:val="24"/>
          <w:lang w:val="en-GB" w:eastAsia="en-GB"/>
        </w:rPr>
        <w:t>D</w:t>
      </w:r>
      <w:r w:rsidRPr="00701DB3">
        <w:rPr>
          <w:rFonts w:ascii="Calibri" w:hAnsi="Calibri" w:cs="Calibri"/>
          <w:sz w:val="24"/>
          <w:lang w:val="en-GB" w:eastAsia="en-GB"/>
        </w:rPr>
        <w:t xml:space="preserve"> provision in our school should be made to the</w:t>
      </w:r>
      <w:r w:rsidR="00BF7E20">
        <w:rPr>
          <w:rFonts w:ascii="Calibri" w:hAnsi="Calibri" w:cs="Calibri"/>
          <w:sz w:val="24"/>
          <w:lang w:val="en-GB" w:eastAsia="en-GB"/>
        </w:rPr>
        <w:t xml:space="preserve"> Class teacher, </w:t>
      </w:r>
      <w:proofErr w:type="spellStart"/>
      <w:r w:rsidR="00BF7E20">
        <w:rPr>
          <w:rFonts w:ascii="Calibri" w:hAnsi="Calibri" w:cs="Calibri"/>
          <w:sz w:val="24"/>
          <w:lang w:val="en-GB" w:eastAsia="en-GB"/>
        </w:rPr>
        <w:t>Senco</w:t>
      </w:r>
      <w:proofErr w:type="spellEnd"/>
      <w:r w:rsidR="00BF7E20">
        <w:rPr>
          <w:rFonts w:ascii="Calibri" w:hAnsi="Calibri" w:cs="Calibri"/>
          <w:sz w:val="24"/>
          <w:lang w:val="en-GB" w:eastAsia="en-GB"/>
        </w:rPr>
        <w:t xml:space="preserve"> and Headteacher</w:t>
      </w:r>
      <w:r w:rsidRPr="00701DB3">
        <w:rPr>
          <w:rFonts w:ascii="Calibri" w:hAnsi="Calibri" w:cs="Calibri"/>
          <w:color w:val="943634"/>
          <w:sz w:val="24"/>
          <w:lang w:val="en-GB" w:eastAsia="en-GB"/>
        </w:rPr>
        <w:t xml:space="preserve"> </w:t>
      </w:r>
      <w:r w:rsidRPr="00701DB3">
        <w:rPr>
          <w:rFonts w:ascii="Calibri" w:hAnsi="Calibri" w:cs="Calibri"/>
          <w:sz w:val="24"/>
          <w:lang w:val="en-GB" w:eastAsia="en-GB"/>
        </w:rPr>
        <w:t>in the first instance. They will then be referred to the school’s complai</w:t>
      </w:r>
      <w:r w:rsidR="00E70A15">
        <w:rPr>
          <w:rFonts w:ascii="Calibri" w:hAnsi="Calibri" w:cs="Calibri"/>
          <w:sz w:val="24"/>
          <w:lang w:val="en-GB" w:eastAsia="en-GB"/>
        </w:rPr>
        <w:t>n</w:t>
      </w:r>
      <w:r w:rsidRPr="00701DB3">
        <w:rPr>
          <w:rFonts w:ascii="Calibri" w:hAnsi="Calibri" w:cs="Calibri"/>
          <w:sz w:val="24"/>
          <w:lang w:val="en-GB" w:eastAsia="en-GB"/>
        </w:rPr>
        <w:t>ts policy.</w:t>
      </w:r>
    </w:p>
    <w:p w14:paraId="1B0589B1" w14:textId="77777777" w:rsidR="003670D5" w:rsidRPr="00701DB3" w:rsidRDefault="003670D5" w:rsidP="00305407">
      <w:pPr>
        <w:jc w:val="both"/>
        <w:rPr>
          <w:rFonts w:ascii="Calibri" w:hAnsi="Calibri" w:cs="Calibri"/>
          <w:sz w:val="24"/>
        </w:rPr>
      </w:pPr>
      <w:r w:rsidRPr="00701DB3">
        <w:rPr>
          <w:rFonts w:ascii="Calibri" w:hAnsi="Calibri" w:cs="Calibri"/>
          <w:sz w:val="24"/>
        </w:rPr>
        <w:t xml:space="preserve">If you are not satisfied with the school’s response, you can escalate the complaint. In some circumstances, this right also applies to the pupil themselves. </w:t>
      </w:r>
    </w:p>
    <w:p w14:paraId="3E801CE6" w14:textId="759DDA23" w:rsidR="003670D5" w:rsidRPr="00701DB3" w:rsidRDefault="003670D5" w:rsidP="00305407">
      <w:pPr>
        <w:jc w:val="both"/>
        <w:rPr>
          <w:rFonts w:ascii="Calibri" w:hAnsi="Calibri" w:cs="Calibri"/>
          <w:sz w:val="24"/>
        </w:rPr>
      </w:pPr>
      <w:r w:rsidRPr="00701DB3">
        <w:rPr>
          <w:rFonts w:ascii="Calibri" w:hAnsi="Calibri" w:cs="Calibri"/>
          <w:sz w:val="24"/>
        </w:rPr>
        <w:t xml:space="preserve">To see a full explanation of suitable avenues for complaint, see pages 246 and 247 of the </w:t>
      </w:r>
      <w:hyperlink r:id="rId43" w:history="1">
        <w:r w:rsidR="00236C2A">
          <w:rPr>
            <w:rStyle w:val="Hyperlink"/>
            <w:rFonts w:ascii="Calibri" w:hAnsi="Calibri" w:cs="Calibri"/>
            <w:sz w:val="24"/>
          </w:rPr>
          <w:t xml:space="preserve">SEND </w:t>
        </w:r>
        <w:r w:rsidRPr="00701DB3">
          <w:rPr>
            <w:rStyle w:val="Hyperlink"/>
            <w:rFonts w:ascii="Calibri" w:hAnsi="Calibri" w:cs="Calibri"/>
            <w:sz w:val="24"/>
          </w:rPr>
          <w:t>Code of Practice</w:t>
        </w:r>
      </w:hyperlink>
      <w:r w:rsidRPr="00701DB3">
        <w:rPr>
          <w:rFonts w:ascii="Calibri" w:hAnsi="Calibri" w:cs="Calibri"/>
          <w:sz w:val="24"/>
        </w:rPr>
        <w:t xml:space="preserve">.  </w:t>
      </w:r>
    </w:p>
    <w:p w14:paraId="53E175FA" w14:textId="77777777" w:rsidR="003670D5" w:rsidRPr="00701DB3" w:rsidRDefault="00F16F28" w:rsidP="00305407">
      <w:pPr>
        <w:pStyle w:val="1bodycopy"/>
        <w:jc w:val="both"/>
        <w:rPr>
          <w:rFonts w:ascii="Calibri" w:hAnsi="Calibri" w:cs="Calibri"/>
          <w:sz w:val="24"/>
        </w:rPr>
      </w:pPr>
      <w:r w:rsidRPr="00701DB3">
        <w:rPr>
          <w:rFonts w:ascii="Calibri" w:hAnsi="Calibri" w:cs="Calibri"/>
          <w:sz w:val="24"/>
          <w:lang w:val="en-GB" w:eastAsia="en-GB"/>
        </w:rPr>
        <w:t xml:space="preserve">If you feel that </w:t>
      </w:r>
      <w:r w:rsidR="00630337" w:rsidRPr="00701DB3">
        <w:rPr>
          <w:rFonts w:ascii="Calibri" w:hAnsi="Calibri" w:cs="Calibri"/>
          <w:sz w:val="24"/>
          <w:lang w:val="en-GB" w:eastAsia="en-GB"/>
        </w:rPr>
        <w:t>our</w:t>
      </w:r>
      <w:r w:rsidRPr="00701DB3">
        <w:rPr>
          <w:rFonts w:ascii="Calibri" w:hAnsi="Calibri" w:cs="Calibri"/>
          <w:sz w:val="24"/>
          <w:lang w:val="en-GB" w:eastAsia="en-GB"/>
        </w:rPr>
        <w:t xml:space="preserve"> school discriminated against your child because of </w:t>
      </w:r>
      <w:r w:rsidR="00630337" w:rsidRPr="00701DB3">
        <w:rPr>
          <w:rFonts w:ascii="Calibri" w:hAnsi="Calibri" w:cs="Calibri"/>
          <w:sz w:val="24"/>
          <w:lang w:val="en-GB" w:eastAsia="en-GB"/>
        </w:rPr>
        <w:t>their SEND</w:t>
      </w:r>
      <w:r w:rsidRPr="00701DB3">
        <w:rPr>
          <w:rFonts w:ascii="Calibri" w:hAnsi="Calibri" w:cs="Calibri"/>
          <w:sz w:val="24"/>
          <w:lang w:val="en-GB" w:eastAsia="en-GB"/>
        </w:rPr>
        <w:t xml:space="preserve">, you have the right to make </w:t>
      </w:r>
      <w:r w:rsidR="00630337" w:rsidRPr="00701DB3">
        <w:rPr>
          <w:rFonts w:ascii="Calibri" w:hAnsi="Calibri" w:cs="Calibri"/>
          <w:sz w:val="24"/>
          <w:lang w:val="en-GB" w:eastAsia="en-GB"/>
        </w:rPr>
        <w:t xml:space="preserve">a </w:t>
      </w:r>
      <w:r w:rsidRPr="00701DB3">
        <w:rPr>
          <w:rFonts w:ascii="Calibri" w:hAnsi="Calibri" w:cs="Calibri"/>
          <w:sz w:val="24"/>
          <w:lang w:val="en-GB" w:eastAsia="en-GB"/>
        </w:rPr>
        <w:t>discrimination claim to the first-tier SEND tribunal</w:t>
      </w:r>
      <w:r w:rsidR="003670D5" w:rsidRPr="00701DB3">
        <w:rPr>
          <w:rFonts w:ascii="Calibri" w:hAnsi="Calibri" w:cs="Calibri"/>
          <w:sz w:val="24"/>
          <w:lang w:val="en-GB" w:eastAsia="en-GB"/>
        </w:rPr>
        <w:t xml:space="preserve">. </w:t>
      </w:r>
      <w:r w:rsidR="003670D5" w:rsidRPr="00701DB3">
        <w:rPr>
          <w:rFonts w:ascii="Calibri" w:hAnsi="Calibri" w:cs="Calibri"/>
          <w:sz w:val="24"/>
        </w:rPr>
        <w:t xml:space="preserve">To find out how to make such a claim, you should visit: </w:t>
      </w:r>
      <w:hyperlink r:id="rId44" w:history="1">
        <w:r w:rsidR="003670D5" w:rsidRPr="00701DB3">
          <w:rPr>
            <w:rStyle w:val="Hyperlink"/>
            <w:rFonts w:ascii="Calibri" w:hAnsi="Calibri" w:cs="Calibri"/>
            <w:sz w:val="24"/>
          </w:rPr>
          <w:t>https://www.gov.uk/complain-about-school/disability-discrimination</w:t>
        </w:r>
      </w:hyperlink>
      <w:r w:rsidR="003670D5" w:rsidRPr="00701DB3">
        <w:rPr>
          <w:rFonts w:ascii="Calibri" w:hAnsi="Calibri" w:cs="Calibri"/>
          <w:sz w:val="24"/>
        </w:rPr>
        <w:t xml:space="preserve"> </w:t>
      </w:r>
    </w:p>
    <w:p w14:paraId="0B77CA2C" w14:textId="77777777" w:rsidR="00F16F28" w:rsidRPr="00701DB3" w:rsidRDefault="00F16F28"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You can make a claim about alleged discrimination regarding:</w:t>
      </w:r>
    </w:p>
    <w:p w14:paraId="0D939F01" w14:textId="77777777" w:rsidR="00630337" w:rsidRPr="00701DB3" w:rsidRDefault="00F16F28" w:rsidP="00305407">
      <w:pPr>
        <w:pStyle w:val="4Bulletedcopyblue"/>
        <w:jc w:val="both"/>
        <w:rPr>
          <w:rFonts w:ascii="Calibri" w:hAnsi="Calibri" w:cs="Calibri"/>
          <w:sz w:val="24"/>
          <w:szCs w:val="24"/>
          <w:lang w:val="en-GB" w:eastAsia="en-GB"/>
        </w:rPr>
      </w:pPr>
      <w:r w:rsidRPr="00701DB3">
        <w:rPr>
          <w:rFonts w:ascii="Calibri" w:hAnsi="Calibri" w:cs="Calibri"/>
          <w:sz w:val="24"/>
          <w:szCs w:val="24"/>
          <w:lang w:val="en-GB" w:eastAsia="en-GB"/>
        </w:rPr>
        <w:t> </w:t>
      </w:r>
      <w:r w:rsidR="00630337" w:rsidRPr="00701DB3">
        <w:rPr>
          <w:rFonts w:ascii="Calibri" w:hAnsi="Calibri" w:cs="Calibri"/>
          <w:sz w:val="24"/>
          <w:szCs w:val="24"/>
          <w:lang w:val="en-GB" w:eastAsia="en-GB"/>
        </w:rPr>
        <w:t>Admission</w:t>
      </w:r>
    </w:p>
    <w:p w14:paraId="7347927F" w14:textId="77777777" w:rsidR="00F16F28" w:rsidRPr="00701DB3" w:rsidRDefault="00630337" w:rsidP="00305407">
      <w:pPr>
        <w:pStyle w:val="4Bulletedcopyblue"/>
        <w:jc w:val="both"/>
        <w:rPr>
          <w:rFonts w:ascii="Calibri" w:hAnsi="Calibri" w:cs="Calibri"/>
          <w:sz w:val="24"/>
          <w:szCs w:val="24"/>
          <w:lang w:val="en-GB" w:eastAsia="en-GB"/>
        </w:rPr>
      </w:pPr>
      <w:r w:rsidRPr="00701DB3">
        <w:rPr>
          <w:rFonts w:ascii="Calibri" w:hAnsi="Calibri" w:cs="Calibri"/>
          <w:sz w:val="24"/>
          <w:szCs w:val="24"/>
          <w:lang w:val="en-GB" w:eastAsia="en-GB"/>
        </w:rPr>
        <w:t>E</w:t>
      </w:r>
      <w:r w:rsidR="00F16F28" w:rsidRPr="00701DB3">
        <w:rPr>
          <w:rFonts w:ascii="Calibri" w:hAnsi="Calibri" w:cs="Calibri"/>
          <w:sz w:val="24"/>
          <w:szCs w:val="24"/>
          <w:lang w:val="en-GB" w:eastAsia="en-GB"/>
        </w:rPr>
        <w:t>xclusion</w:t>
      </w:r>
    </w:p>
    <w:p w14:paraId="1BCC07A0" w14:textId="77777777" w:rsidR="00F16F28" w:rsidRPr="00701DB3" w:rsidRDefault="00F16F28" w:rsidP="00305407">
      <w:pPr>
        <w:pStyle w:val="4Bulletedcopyblue"/>
        <w:jc w:val="both"/>
        <w:rPr>
          <w:rFonts w:ascii="Calibri" w:hAnsi="Calibri" w:cs="Calibri"/>
          <w:sz w:val="24"/>
          <w:szCs w:val="24"/>
          <w:lang w:val="en-GB" w:eastAsia="en-GB"/>
        </w:rPr>
      </w:pPr>
      <w:r w:rsidRPr="00701DB3">
        <w:rPr>
          <w:rFonts w:ascii="Calibri" w:hAnsi="Calibri" w:cs="Calibri"/>
          <w:sz w:val="24"/>
          <w:szCs w:val="24"/>
          <w:lang w:val="en-GB" w:eastAsia="en-GB"/>
        </w:rPr>
        <w:t>Provision of education and associated services</w:t>
      </w:r>
    </w:p>
    <w:p w14:paraId="7D4D57C4" w14:textId="77777777" w:rsidR="00F16F28" w:rsidRPr="00701DB3" w:rsidRDefault="00F16F28" w:rsidP="00305407">
      <w:pPr>
        <w:pStyle w:val="4Bulletedcopyblue"/>
        <w:jc w:val="both"/>
        <w:rPr>
          <w:rFonts w:ascii="Calibri" w:hAnsi="Calibri" w:cs="Calibri"/>
          <w:sz w:val="24"/>
          <w:szCs w:val="24"/>
          <w:lang w:val="en-GB" w:eastAsia="en-GB"/>
        </w:rPr>
      </w:pPr>
      <w:r w:rsidRPr="00701DB3">
        <w:rPr>
          <w:rFonts w:ascii="Calibri" w:hAnsi="Calibri" w:cs="Calibri"/>
          <w:sz w:val="24"/>
          <w:szCs w:val="24"/>
          <w:lang w:val="en-GB" w:eastAsia="en-GB"/>
        </w:rPr>
        <w:t>Making reasonable adjustments, including the provision of auxiliary aids and services</w:t>
      </w:r>
    </w:p>
    <w:p w14:paraId="2991C275" w14:textId="701124CF" w:rsidR="00A30082" w:rsidRDefault="00A30082" w:rsidP="00305407">
      <w:pPr>
        <w:pStyle w:val="4Bulletedcopyblue"/>
        <w:numPr>
          <w:ilvl w:val="0"/>
          <w:numId w:val="0"/>
        </w:numPr>
        <w:jc w:val="both"/>
        <w:rPr>
          <w:rFonts w:ascii="Calibri" w:hAnsi="Calibri" w:cs="Calibri"/>
          <w:sz w:val="24"/>
          <w:szCs w:val="24"/>
          <w:lang w:val="en-GB" w:eastAsia="en-GB"/>
        </w:rPr>
      </w:pPr>
      <w:r w:rsidRPr="00701DB3">
        <w:rPr>
          <w:rFonts w:ascii="Calibri" w:hAnsi="Calibri" w:cs="Calibri"/>
          <w:sz w:val="24"/>
          <w:szCs w:val="24"/>
          <w:lang w:val="en-GB" w:eastAsia="en-GB"/>
        </w:rPr>
        <w:t>Before going to a SEND tribunal, you can go through process</w:t>
      </w:r>
      <w:r w:rsidR="001F1662" w:rsidRPr="00701DB3">
        <w:rPr>
          <w:rFonts w:ascii="Calibri" w:hAnsi="Calibri" w:cs="Calibri"/>
          <w:sz w:val="24"/>
          <w:szCs w:val="24"/>
          <w:lang w:val="en-GB" w:eastAsia="en-GB"/>
        </w:rPr>
        <w:t>es</w:t>
      </w:r>
      <w:r w:rsidRPr="00701DB3">
        <w:rPr>
          <w:rFonts w:ascii="Calibri" w:hAnsi="Calibri" w:cs="Calibri"/>
          <w:sz w:val="24"/>
          <w:szCs w:val="24"/>
          <w:lang w:val="en-GB" w:eastAsia="en-GB"/>
        </w:rPr>
        <w:t xml:space="preserve"> called </w:t>
      </w:r>
      <w:r w:rsidR="001F1662" w:rsidRPr="00701DB3">
        <w:rPr>
          <w:rFonts w:ascii="Calibri" w:hAnsi="Calibri" w:cs="Calibri"/>
          <w:sz w:val="24"/>
          <w:szCs w:val="24"/>
          <w:lang w:val="en-GB" w:eastAsia="en-GB"/>
        </w:rPr>
        <w:t xml:space="preserve">disagreement resolution or </w:t>
      </w:r>
      <w:r w:rsidRPr="00701DB3">
        <w:rPr>
          <w:rFonts w:ascii="Calibri" w:hAnsi="Calibri" w:cs="Calibri"/>
          <w:sz w:val="24"/>
          <w:szCs w:val="24"/>
          <w:lang w:val="en-GB" w:eastAsia="en-GB"/>
        </w:rPr>
        <w:t xml:space="preserve">mediation, where you try </w:t>
      </w:r>
      <w:r w:rsidR="007F61C7" w:rsidRPr="00701DB3">
        <w:rPr>
          <w:rFonts w:ascii="Calibri" w:hAnsi="Calibri" w:cs="Calibri"/>
          <w:sz w:val="24"/>
          <w:szCs w:val="24"/>
          <w:lang w:val="en-GB" w:eastAsia="en-GB"/>
        </w:rPr>
        <w:t xml:space="preserve">to </w:t>
      </w:r>
      <w:r w:rsidRPr="00701DB3">
        <w:rPr>
          <w:rFonts w:ascii="Calibri" w:hAnsi="Calibri" w:cs="Calibri"/>
          <w:sz w:val="24"/>
          <w:szCs w:val="24"/>
          <w:lang w:val="en-GB" w:eastAsia="en-GB"/>
        </w:rPr>
        <w:t xml:space="preserve">resolve your disagreement before it reaches the tribunal. </w:t>
      </w:r>
    </w:p>
    <w:p w14:paraId="4498B472" w14:textId="56760ACA" w:rsidR="008179BF" w:rsidRDefault="00C2227A" w:rsidP="006536D5">
      <w:pPr>
        <w:pStyle w:val="4Bulletedcopyblue"/>
        <w:numPr>
          <w:ilvl w:val="0"/>
          <w:numId w:val="0"/>
        </w:numPr>
        <w:jc w:val="both"/>
        <w:rPr>
          <w:rFonts w:cs="Times New Roman"/>
          <w:color w:val="0000FF"/>
          <w:szCs w:val="24"/>
          <w:u w:val="single"/>
        </w:rPr>
      </w:pPr>
      <w:hyperlink r:id="rId45" w:history="1">
        <w:r w:rsidR="00F40710" w:rsidRPr="00F40710">
          <w:rPr>
            <w:rFonts w:cs="Times New Roman"/>
            <w:color w:val="0000FF"/>
            <w:szCs w:val="24"/>
            <w:u w:val="single"/>
          </w:rPr>
          <w:t>Mediation and Resolution - KELSI</w:t>
        </w:r>
      </w:hyperlink>
    </w:p>
    <w:p w14:paraId="11128E6F" w14:textId="77777777" w:rsidR="00770047" w:rsidRDefault="00770047" w:rsidP="006536D5">
      <w:pPr>
        <w:pStyle w:val="4Bulletedcopyblue"/>
        <w:numPr>
          <w:ilvl w:val="0"/>
          <w:numId w:val="0"/>
        </w:numPr>
        <w:jc w:val="both"/>
        <w:rPr>
          <w:rStyle w:val="Hyperlink"/>
          <w:rFonts w:ascii="Calibri" w:hAnsi="Calibri" w:cs="Calibri"/>
          <w:color w:val="auto"/>
          <w:sz w:val="24"/>
          <w:szCs w:val="24"/>
          <w:u w:val="none"/>
          <w:lang w:val="en-GB"/>
        </w:rPr>
      </w:pPr>
    </w:p>
    <w:p w14:paraId="4B1737D6" w14:textId="77777777" w:rsidR="008179BF" w:rsidRPr="00701DB3" w:rsidRDefault="008179BF" w:rsidP="006536D5">
      <w:pPr>
        <w:pStyle w:val="4Bulletedcopyblue"/>
        <w:numPr>
          <w:ilvl w:val="0"/>
          <w:numId w:val="0"/>
        </w:numPr>
        <w:jc w:val="both"/>
        <w:rPr>
          <w:rStyle w:val="Hyperlink"/>
          <w:rFonts w:ascii="Calibri" w:hAnsi="Calibri" w:cs="Calibri"/>
          <w:color w:val="auto"/>
          <w:sz w:val="24"/>
          <w:szCs w:val="24"/>
          <w:u w:val="none"/>
          <w:lang w:val="en-GB"/>
        </w:rPr>
      </w:pPr>
    </w:p>
    <w:p w14:paraId="213640C1" w14:textId="3E5A16F7" w:rsidR="00744F75" w:rsidRPr="00701DB3" w:rsidRDefault="00351DF9" w:rsidP="00744F75">
      <w:pPr>
        <w:pStyle w:val="Heading1"/>
        <w:shd w:val="clear" w:color="auto" w:fill="DEEAF6"/>
        <w:rPr>
          <w:rFonts w:ascii="Calibri" w:eastAsia="Times New Roman" w:hAnsi="Calibri" w:cs="Calibri"/>
          <w:color w:val="auto"/>
          <w:szCs w:val="28"/>
          <w:lang w:eastAsia="en-GB"/>
        </w:rPr>
      </w:pPr>
      <w:r>
        <w:rPr>
          <w:rFonts w:ascii="Calibri" w:hAnsi="Calibri" w:cs="Calibri"/>
          <w:color w:val="auto"/>
          <w:szCs w:val="28"/>
        </w:rPr>
        <w:t>19</w:t>
      </w:r>
      <w:r w:rsidR="00744F75" w:rsidRPr="00701DB3">
        <w:rPr>
          <w:rFonts w:ascii="Calibri" w:hAnsi="Calibri" w:cs="Calibri"/>
          <w:color w:val="auto"/>
          <w:szCs w:val="28"/>
        </w:rPr>
        <w:t xml:space="preserve">. </w:t>
      </w:r>
      <w:r w:rsidR="00744F75">
        <w:rPr>
          <w:rFonts w:ascii="Calibri" w:hAnsi="Calibri" w:cs="Calibri"/>
          <w:color w:val="auto"/>
          <w:szCs w:val="28"/>
        </w:rPr>
        <w:t>Supporting documents</w:t>
      </w:r>
    </w:p>
    <w:p w14:paraId="205E6791" w14:textId="33BA23EC" w:rsidR="00744F75" w:rsidRPr="001F4444" w:rsidRDefault="0010002F" w:rsidP="000E04E3">
      <w:pPr>
        <w:pStyle w:val="NoSpacing"/>
        <w:numPr>
          <w:ilvl w:val="0"/>
          <w:numId w:val="11"/>
        </w:numPr>
        <w:rPr>
          <w:rFonts w:ascii="Calibri" w:hAnsi="Calibri" w:cs="Calibri"/>
          <w:i/>
          <w:iCs/>
          <w:szCs w:val="10"/>
        </w:rPr>
      </w:pPr>
      <w:r>
        <w:rPr>
          <w:rFonts w:ascii="Calibri" w:hAnsi="Calibri" w:cs="Calibri"/>
          <w:noProof/>
          <w:lang w:eastAsia="en-GB"/>
        </w:rPr>
        <w:drawing>
          <wp:anchor distT="0" distB="0" distL="114300" distR="114300" simplePos="0" relativeHeight="251661824" behindDoc="0" locked="0" layoutInCell="1" allowOverlap="1" wp14:anchorId="5064D0E5" wp14:editId="6FECA0EB">
            <wp:simplePos x="0" y="0"/>
            <wp:positionH relativeFrom="column">
              <wp:posOffset>4094646</wp:posOffset>
            </wp:positionH>
            <wp:positionV relativeFrom="paragraph">
              <wp:posOffset>18940</wp:posOffset>
            </wp:positionV>
            <wp:extent cx="1613535" cy="1613535"/>
            <wp:effectExtent l="0" t="0" r="5715" b="5715"/>
            <wp:wrapSquare wrapText="bothSides"/>
            <wp:docPr id="178" name="Picture 1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78">
                      <a:extLst>
                        <a:ext uri="{C183D7F6-B498-43B3-948B-1728B52AA6E4}">
                          <adec:decorative xmlns:adec="http://schemas.microsoft.com/office/drawing/2017/decorative" val="1"/>
                        </a:ext>
                      </a:extLst>
                    </pic:cNvPr>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13535" cy="1613535"/>
                    </a:xfrm>
                    <a:prstGeom prst="rect">
                      <a:avLst/>
                    </a:prstGeom>
                    <a:noFill/>
                  </pic:spPr>
                </pic:pic>
              </a:graphicData>
            </a:graphic>
            <wp14:sizeRelH relativeFrom="page">
              <wp14:pctWidth>0</wp14:pctWidth>
            </wp14:sizeRelH>
            <wp14:sizeRelV relativeFrom="page">
              <wp14:pctHeight>0</wp14:pctHeight>
            </wp14:sizeRelV>
          </wp:anchor>
        </w:drawing>
      </w:r>
      <w:r w:rsidR="00744F75" w:rsidRPr="001F4444">
        <w:rPr>
          <w:rFonts w:ascii="Calibri" w:hAnsi="Calibri" w:cs="Calibri"/>
          <w:i/>
          <w:iCs/>
          <w:szCs w:val="10"/>
        </w:rPr>
        <w:t>Equality Information and Objectives Policy</w:t>
      </w:r>
    </w:p>
    <w:p w14:paraId="60B7EDD4" w14:textId="23E65A8A" w:rsidR="00744F75" w:rsidRPr="00744F75" w:rsidRDefault="00744F75" w:rsidP="000E04E3">
      <w:pPr>
        <w:pStyle w:val="NoSpacing"/>
        <w:numPr>
          <w:ilvl w:val="0"/>
          <w:numId w:val="11"/>
        </w:numPr>
        <w:rPr>
          <w:rFonts w:ascii="Calibri" w:hAnsi="Calibri" w:cs="Calibri"/>
          <w:i/>
          <w:iCs/>
          <w:szCs w:val="10"/>
        </w:rPr>
      </w:pPr>
      <w:r w:rsidRPr="00744F75">
        <w:rPr>
          <w:rFonts w:ascii="Calibri" w:hAnsi="Calibri" w:cs="Calibri"/>
          <w:i/>
          <w:iCs/>
          <w:szCs w:val="10"/>
        </w:rPr>
        <w:t>Child protection and safeguarding policy</w:t>
      </w:r>
    </w:p>
    <w:p w14:paraId="0B2BDB26" w14:textId="62A17309" w:rsidR="00744F75" w:rsidRDefault="00744F75" w:rsidP="000E04E3">
      <w:pPr>
        <w:pStyle w:val="NoSpacing"/>
        <w:numPr>
          <w:ilvl w:val="0"/>
          <w:numId w:val="11"/>
        </w:numPr>
        <w:rPr>
          <w:rFonts w:ascii="Calibri" w:hAnsi="Calibri" w:cs="Calibri"/>
          <w:i/>
          <w:iCs/>
          <w:szCs w:val="10"/>
        </w:rPr>
      </w:pPr>
      <w:r w:rsidRPr="00744F75">
        <w:rPr>
          <w:rFonts w:ascii="Calibri" w:hAnsi="Calibri" w:cs="Calibri"/>
          <w:i/>
          <w:iCs/>
          <w:szCs w:val="10"/>
        </w:rPr>
        <w:t>Behaviour Policy</w:t>
      </w:r>
    </w:p>
    <w:p w14:paraId="66C6FAB5" w14:textId="629B598E" w:rsidR="00E507C5" w:rsidRPr="00744F75" w:rsidRDefault="00E507C5" w:rsidP="000E04E3">
      <w:pPr>
        <w:pStyle w:val="NoSpacing"/>
        <w:numPr>
          <w:ilvl w:val="0"/>
          <w:numId w:val="11"/>
        </w:numPr>
        <w:rPr>
          <w:rFonts w:ascii="Calibri" w:hAnsi="Calibri" w:cs="Calibri"/>
          <w:i/>
          <w:iCs/>
          <w:szCs w:val="10"/>
        </w:rPr>
      </w:pPr>
      <w:r>
        <w:rPr>
          <w:rFonts w:ascii="Calibri" w:hAnsi="Calibri" w:cs="Calibri"/>
          <w:i/>
          <w:iCs/>
          <w:szCs w:val="10"/>
        </w:rPr>
        <w:t>Accessibility Plan</w:t>
      </w:r>
    </w:p>
    <w:p w14:paraId="542256EC" w14:textId="57DFB6D4" w:rsidR="00757033" w:rsidRDefault="00744F75" w:rsidP="000E04E3">
      <w:pPr>
        <w:pStyle w:val="NoSpacing"/>
        <w:numPr>
          <w:ilvl w:val="0"/>
          <w:numId w:val="11"/>
        </w:numPr>
        <w:rPr>
          <w:rFonts w:ascii="Calibri" w:hAnsi="Calibri" w:cs="Calibri"/>
          <w:i/>
          <w:iCs/>
          <w:szCs w:val="10"/>
        </w:rPr>
      </w:pPr>
      <w:r w:rsidRPr="00744F75">
        <w:rPr>
          <w:rFonts w:ascii="Calibri" w:hAnsi="Calibri" w:cs="Calibri"/>
          <w:i/>
          <w:iCs/>
          <w:szCs w:val="10"/>
        </w:rPr>
        <w:t>Attendance and punctuality policy</w:t>
      </w:r>
    </w:p>
    <w:p w14:paraId="2B175D29" w14:textId="77777777" w:rsidR="0077247E" w:rsidRDefault="0077247E" w:rsidP="000E04E3">
      <w:pPr>
        <w:pStyle w:val="NoSpacing"/>
        <w:numPr>
          <w:ilvl w:val="0"/>
          <w:numId w:val="11"/>
        </w:numPr>
        <w:rPr>
          <w:rFonts w:ascii="Calibri" w:hAnsi="Calibri" w:cs="Calibri"/>
          <w:i/>
          <w:iCs/>
          <w:szCs w:val="10"/>
        </w:rPr>
      </w:pPr>
      <w:r w:rsidRPr="00D408A6">
        <w:rPr>
          <w:rFonts w:ascii="Calibri" w:hAnsi="Calibri" w:cs="Calibri"/>
          <w:i/>
          <w:iCs/>
          <w:szCs w:val="10"/>
        </w:rPr>
        <w:t>SEND policy</w:t>
      </w:r>
    </w:p>
    <w:p w14:paraId="672101BE" w14:textId="77777777" w:rsidR="0077247E" w:rsidRDefault="0077247E" w:rsidP="0077247E">
      <w:pPr>
        <w:pStyle w:val="NoSpacing"/>
        <w:rPr>
          <w:rFonts w:ascii="Calibri" w:hAnsi="Calibri" w:cs="Calibri"/>
          <w:i/>
          <w:iCs/>
          <w:szCs w:val="10"/>
        </w:rPr>
      </w:pPr>
    </w:p>
    <w:p w14:paraId="4A444C34" w14:textId="22FF3CDE" w:rsidR="0077247E" w:rsidRDefault="001F4444" w:rsidP="000E04E3">
      <w:pPr>
        <w:pStyle w:val="NoSpacing"/>
        <w:numPr>
          <w:ilvl w:val="0"/>
          <w:numId w:val="11"/>
        </w:numPr>
        <w:rPr>
          <w:rFonts w:ascii="Calibri" w:hAnsi="Calibri" w:cs="Calibri"/>
          <w:i/>
          <w:iCs/>
          <w:szCs w:val="10"/>
        </w:rPr>
      </w:pPr>
      <w:r>
        <w:rPr>
          <w:rFonts w:ascii="Calibri" w:hAnsi="Calibri" w:cs="Calibri"/>
          <w:i/>
          <w:iCs/>
          <w:szCs w:val="10"/>
        </w:rPr>
        <w:t xml:space="preserve">SEN &amp; Disabilities </w:t>
      </w:r>
      <w:r w:rsidR="0077247E" w:rsidRPr="00D408A6">
        <w:rPr>
          <w:rFonts w:ascii="Calibri" w:hAnsi="Calibri" w:cs="Calibri"/>
          <w:i/>
          <w:iCs/>
          <w:szCs w:val="10"/>
        </w:rPr>
        <w:t xml:space="preserve">Code </w:t>
      </w:r>
      <w:proofErr w:type="gramStart"/>
      <w:r w:rsidR="0077247E" w:rsidRPr="00D408A6">
        <w:rPr>
          <w:rFonts w:ascii="Calibri" w:hAnsi="Calibri" w:cs="Calibri"/>
          <w:i/>
          <w:iCs/>
          <w:szCs w:val="10"/>
        </w:rPr>
        <w:t>Of</w:t>
      </w:r>
      <w:proofErr w:type="gramEnd"/>
      <w:r w:rsidR="0077247E" w:rsidRPr="00D408A6">
        <w:rPr>
          <w:rFonts w:ascii="Calibri" w:hAnsi="Calibri" w:cs="Calibri"/>
          <w:i/>
          <w:iCs/>
          <w:szCs w:val="10"/>
        </w:rPr>
        <w:t xml:space="preserve"> Practice 201</w:t>
      </w:r>
      <w:r>
        <w:rPr>
          <w:rFonts w:ascii="Calibri" w:hAnsi="Calibri" w:cs="Calibri"/>
          <w:i/>
          <w:iCs/>
          <w:szCs w:val="10"/>
        </w:rPr>
        <w:t>5</w:t>
      </w:r>
    </w:p>
    <w:p w14:paraId="708F6728" w14:textId="70E1AA13" w:rsidR="001F4444" w:rsidRPr="00E507C5" w:rsidRDefault="001F4444" w:rsidP="000E04E3">
      <w:pPr>
        <w:pStyle w:val="NoSpacing"/>
        <w:numPr>
          <w:ilvl w:val="0"/>
          <w:numId w:val="11"/>
        </w:numPr>
        <w:rPr>
          <w:rFonts w:ascii="Calibri" w:hAnsi="Calibri" w:cs="Calibri"/>
          <w:i/>
          <w:iCs/>
          <w:szCs w:val="10"/>
        </w:rPr>
      </w:pPr>
      <w:r w:rsidRPr="0077247E">
        <w:rPr>
          <w:rFonts w:ascii="Calibri" w:hAnsi="Calibri" w:cs="Calibri"/>
          <w:i/>
          <w:iCs/>
          <w:szCs w:val="10"/>
        </w:rPr>
        <w:t>Mainstream Core Standards</w:t>
      </w:r>
    </w:p>
    <w:p w14:paraId="6DD02AF4" w14:textId="77777777" w:rsidR="00757033" w:rsidRDefault="00757033" w:rsidP="00DE5B4A">
      <w:pPr>
        <w:pStyle w:val="4Bulletedcopyblue"/>
        <w:numPr>
          <w:ilvl w:val="0"/>
          <w:numId w:val="0"/>
        </w:numPr>
        <w:ind w:left="340"/>
        <w:rPr>
          <w:rFonts w:ascii="Calibri" w:hAnsi="Calibri" w:cs="Calibri"/>
          <w:sz w:val="24"/>
          <w:szCs w:val="24"/>
          <w:lang w:val="en-GB"/>
        </w:rPr>
      </w:pPr>
    </w:p>
    <w:p w14:paraId="5E518D83" w14:textId="77777777" w:rsidR="00F40710" w:rsidRDefault="00F40710" w:rsidP="00351DF9">
      <w:pPr>
        <w:pStyle w:val="4Bulletedcopyblue"/>
        <w:numPr>
          <w:ilvl w:val="0"/>
          <w:numId w:val="0"/>
        </w:numPr>
        <w:rPr>
          <w:rFonts w:ascii="Calibri" w:hAnsi="Calibri" w:cs="Calibri"/>
          <w:sz w:val="24"/>
          <w:szCs w:val="24"/>
          <w:lang w:val="en-GB"/>
        </w:rPr>
      </w:pPr>
    </w:p>
    <w:p w14:paraId="431DDA27" w14:textId="77777777" w:rsidR="00F40710" w:rsidRDefault="00F40710" w:rsidP="00351DF9">
      <w:pPr>
        <w:pStyle w:val="4Bulletedcopyblue"/>
        <w:numPr>
          <w:ilvl w:val="0"/>
          <w:numId w:val="0"/>
        </w:numPr>
        <w:rPr>
          <w:rFonts w:ascii="Calibri" w:hAnsi="Calibri" w:cs="Calibri"/>
          <w:sz w:val="24"/>
          <w:szCs w:val="24"/>
          <w:lang w:val="en-GB"/>
        </w:rPr>
      </w:pPr>
    </w:p>
    <w:p w14:paraId="6A4582B9" w14:textId="40AEA840" w:rsidR="00F16F28" w:rsidRPr="00757033" w:rsidRDefault="00E507C5" w:rsidP="00DC5F6A">
      <w:pPr>
        <w:pStyle w:val="Heading1"/>
        <w:shd w:val="clear" w:color="auto" w:fill="D9E2F3"/>
        <w:rPr>
          <w:rFonts w:ascii="Calibri" w:hAnsi="Calibri" w:cs="Calibri"/>
          <w:color w:val="auto"/>
          <w:szCs w:val="24"/>
          <w:lang w:eastAsia="en-GB"/>
        </w:rPr>
      </w:pPr>
      <w:bookmarkStart w:id="58" w:name="_Toc116987835"/>
      <w:bookmarkStart w:id="59" w:name="_Toc117080345"/>
      <w:bookmarkStart w:id="60" w:name="_Toc119070510"/>
      <w:r>
        <w:rPr>
          <w:rFonts w:ascii="Calibri" w:hAnsi="Calibri" w:cs="Calibri"/>
          <w:color w:val="auto"/>
          <w:szCs w:val="24"/>
          <w:lang w:eastAsia="en-GB"/>
        </w:rPr>
        <w:t>2</w:t>
      </w:r>
      <w:r w:rsidR="00351DF9">
        <w:rPr>
          <w:rFonts w:ascii="Calibri" w:hAnsi="Calibri" w:cs="Calibri"/>
          <w:color w:val="auto"/>
          <w:szCs w:val="24"/>
          <w:lang w:eastAsia="en-GB"/>
        </w:rPr>
        <w:t>0</w:t>
      </w:r>
      <w:r w:rsidR="00F16F28" w:rsidRPr="00757033">
        <w:rPr>
          <w:rFonts w:ascii="Calibri" w:hAnsi="Calibri" w:cs="Calibri"/>
          <w:color w:val="auto"/>
          <w:szCs w:val="24"/>
          <w:lang w:eastAsia="en-GB"/>
        </w:rPr>
        <w:t>. Glossary</w:t>
      </w:r>
      <w:bookmarkEnd w:id="58"/>
      <w:bookmarkEnd w:id="59"/>
      <w:bookmarkEnd w:id="60"/>
    </w:p>
    <w:p w14:paraId="07B4D238"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Access arrangements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arrangements to allow pupils with SEND to access assessments or exams</w:t>
      </w:r>
    </w:p>
    <w:p w14:paraId="3EF16E1C"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Annual review </w:t>
      </w:r>
      <w:r w:rsidR="004A3668" w:rsidRPr="00701DB3">
        <w:rPr>
          <w:rFonts w:ascii="Calibri" w:hAnsi="Calibri" w:cs="Calibri"/>
          <w:color w:val="1D1C1D"/>
          <w:sz w:val="24"/>
          <w:szCs w:val="24"/>
          <w:shd w:val="clear" w:color="auto" w:fill="FFFFFF"/>
          <w:lang w:val="en-GB"/>
        </w:rPr>
        <w:t>–</w:t>
      </w:r>
      <w:r w:rsidRPr="00701DB3">
        <w:rPr>
          <w:rFonts w:ascii="Calibri" w:hAnsi="Calibri" w:cs="Calibri"/>
          <w:b/>
          <w:bCs/>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n annual meeting to review the provision in a pupil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s EHC plan</w:t>
      </w:r>
    </w:p>
    <w:p w14:paraId="4F19F1C0"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Area of need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he 4 areas of need describe different types of needs a pupil with SEND can have. The 4 areas are communication and interaction</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cognition and learning</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physical and/or sensory</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and social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emotional and mental health needs.</w:t>
      </w:r>
    </w:p>
    <w:p w14:paraId="315C3AD4"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CAMHS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c</w:t>
      </w:r>
      <w:r w:rsidRPr="00701DB3">
        <w:rPr>
          <w:rFonts w:ascii="Calibri" w:hAnsi="Calibri" w:cs="Calibri"/>
          <w:sz w:val="24"/>
          <w:szCs w:val="24"/>
          <w:lang w:val="en-GB" w:eastAsia="en-GB"/>
        </w:rPr>
        <w:t xml:space="preserve">hild and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 xml:space="preserve">dolescent </w:t>
      </w:r>
      <w:r w:rsidR="004A3668" w:rsidRPr="00701DB3">
        <w:rPr>
          <w:rFonts w:ascii="Calibri" w:hAnsi="Calibri" w:cs="Calibri"/>
          <w:sz w:val="24"/>
          <w:szCs w:val="24"/>
          <w:lang w:val="en-GB" w:eastAsia="en-GB"/>
        </w:rPr>
        <w:t>m</w:t>
      </w:r>
      <w:r w:rsidRPr="00701DB3">
        <w:rPr>
          <w:rFonts w:ascii="Calibri" w:hAnsi="Calibri" w:cs="Calibri"/>
          <w:sz w:val="24"/>
          <w:szCs w:val="24"/>
          <w:lang w:val="en-GB" w:eastAsia="en-GB"/>
        </w:rPr>
        <w:t xml:space="preserve">ental </w:t>
      </w:r>
      <w:r w:rsidR="004A3668" w:rsidRPr="00701DB3">
        <w:rPr>
          <w:rFonts w:ascii="Calibri" w:hAnsi="Calibri" w:cs="Calibri"/>
          <w:sz w:val="24"/>
          <w:szCs w:val="24"/>
          <w:lang w:val="en-GB" w:eastAsia="en-GB"/>
        </w:rPr>
        <w:t>h</w:t>
      </w:r>
      <w:r w:rsidRPr="00701DB3">
        <w:rPr>
          <w:rFonts w:ascii="Calibri" w:hAnsi="Calibri" w:cs="Calibri"/>
          <w:sz w:val="24"/>
          <w:szCs w:val="24"/>
          <w:lang w:val="en-GB" w:eastAsia="en-GB"/>
        </w:rPr>
        <w:t xml:space="preserve">ealth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ervices</w:t>
      </w:r>
    </w:p>
    <w:p w14:paraId="3A4995F5"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Differentiation </w:t>
      </w:r>
      <w:r w:rsidR="004A3668" w:rsidRPr="00701DB3">
        <w:rPr>
          <w:rFonts w:ascii="Calibri" w:hAnsi="Calibri" w:cs="Calibri"/>
          <w:color w:val="1D1C1D"/>
          <w:sz w:val="24"/>
          <w:szCs w:val="24"/>
          <w:shd w:val="clear" w:color="auto" w:fill="FFFFFF"/>
          <w:lang w:val="en-GB"/>
        </w:rPr>
        <w:t>– w</w:t>
      </w:r>
      <w:r w:rsidRPr="00701DB3">
        <w:rPr>
          <w:rFonts w:ascii="Calibri" w:hAnsi="Calibri" w:cs="Calibri"/>
          <w:sz w:val="24"/>
          <w:szCs w:val="24"/>
          <w:lang w:val="en-GB" w:eastAsia="en-GB"/>
        </w:rPr>
        <w:t xml:space="preserve">hen teachers </w:t>
      </w:r>
      <w:r w:rsidR="004A3668" w:rsidRPr="00701DB3">
        <w:rPr>
          <w:rFonts w:ascii="Calibri" w:hAnsi="Calibri" w:cs="Calibri"/>
          <w:sz w:val="24"/>
          <w:szCs w:val="24"/>
          <w:lang w:val="en-GB" w:eastAsia="en-GB"/>
        </w:rPr>
        <w:t>adapt how</w:t>
      </w:r>
      <w:r w:rsidRPr="00701DB3">
        <w:rPr>
          <w:rFonts w:ascii="Calibri" w:hAnsi="Calibri" w:cs="Calibri"/>
          <w:sz w:val="24"/>
          <w:szCs w:val="24"/>
          <w:lang w:val="en-GB" w:eastAsia="en-GB"/>
        </w:rPr>
        <w:t xml:space="preserve"> they teach in response to a pupil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s needs</w:t>
      </w:r>
    </w:p>
    <w:p w14:paraId="340AA1A9"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EHC needs assessment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he needs assessment is the first step on the way to securing an EHC plan. The local authority will do an assessment to decide whether a child needs an EHC plan.</w:t>
      </w:r>
    </w:p>
    <w:p w14:paraId="16E89914"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EHC plan </w:t>
      </w:r>
      <w:r w:rsidR="004A3668" w:rsidRPr="00701DB3">
        <w:rPr>
          <w:rFonts w:ascii="Calibri" w:hAnsi="Calibri" w:cs="Calibri"/>
          <w:color w:val="1D1C1D"/>
          <w:sz w:val="24"/>
          <w:szCs w:val="24"/>
          <w:shd w:val="clear" w:color="auto" w:fill="FFFFFF"/>
          <w:lang w:val="en-GB"/>
        </w:rPr>
        <w:t>–</w:t>
      </w:r>
      <w:r w:rsidRPr="00701DB3">
        <w:rPr>
          <w:rFonts w:ascii="Calibri" w:hAnsi="Calibri" w:cs="Calibri"/>
          <w:b/>
          <w:bCs/>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n education</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health and care plan </w:t>
      </w:r>
      <w:proofErr w:type="gramStart"/>
      <w:r w:rsidRPr="00701DB3">
        <w:rPr>
          <w:rFonts w:ascii="Calibri" w:hAnsi="Calibri" w:cs="Calibri"/>
          <w:sz w:val="24"/>
          <w:szCs w:val="24"/>
          <w:lang w:val="en-GB" w:eastAsia="en-GB"/>
        </w:rPr>
        <w:t>is</w:t>
      </w:r>
      <w:proofErr w:type="gramEnd"/>
      <w:r w:rsidRPr="00701DB3">
        <w:rPr>
          <w:rFonts w:ascii="Calibri" w:hAnsi="Calibri" w:cs="Calibri"/>
          <w:sz w:val="24"/>
          <w:szCs w:val="24"/>
          <w:lang w:val="en-GB" w:eastAsia="en-GB"/>
        </w:rPr>
        <w:t xml:space="preserve"> a legally-binding document that sets out a child’s needs and the provision that will be put in place to meet their needs.</w:t>
      </w:r>
    </w:p>
    <w:p w14:paraId="74454F15"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First</w:t>
      </w:r>
      <w:r w:rsidR="004A3668" w:rsidRPr="00701DB3">
        <w:rPr>
          <w:rFonts w:ascii="Calibri" w:hAnsi="Calibri" w:cs="Calibri"/>
          <w:b/>
          <w:bCs/>
          <w:sz w:val="24"/>
          <w:szCs w:val="24"/>
          <w:lang w:val="en-GB" w:eastAsia="en-GB"/>
        </w:rPr>
        <w:t>-</w:t>
      </w:r>
      <w:r w:rsidRPr="00701DB3">
        <w:rPr>
          <w:rFonts w:ascii="Calibri" w:hAnsi="Calibri" w:cs="Calibri"/>
          <w:b/>
          <w:bCs/>
          <w:sz w:val="24"/>
          <w:szCs w:val="24"/>
          <w:lang w:val="en-GB" w:eastAsia="en-GB"/>
        </w:rPr>
        <w:t xml:space="preserve">tier tribunal/SEND tribunal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 xml:space="preserve">a </w:t>
      </w:r>
      <w:r w:rsidRPr="00701DB3">
        <w:rPr>
          <w:rFonts w:ascii="Calibri" w:hAnsi="Calibri" w:cs="Calibri"/>
          <w:sz w:val="24"/>
          <w:szCs w:val="24"/>
          <w:lang w:val="en-GB" w:eastAsia="en-GB"/>
        </w:rPr>
        <w:t>court where you can appeal against the local authority’s decisions about EHC needs assessments or plans</w:t>
      </w:r>
      <w:r w:rsidR="004A3668" w:rsidRPr="00701DB3">
        <w:rPr>
          <w:rFonts w:ascii="Calibri" w:hAnsi="Calibri" w:cs="Calibri"/>
          <w:sz w:val="24"/>
          <w:szCs w:val="24"/>
          <w:lang w:val="en-GB" w:eastAsia="en-GB"/>
        </w:rPr>
        <w:t xml:space="preserve"> and against discrimination by a school or local authority due to SEND</w:t>
      </w:r>
    </w:p>
    <w:p w14:paraId="21F7C906" w14:textId="7CCD7942"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Graduated approach</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n approach to providing SEN</w:t>
      </w:r>
      <w:r w:rsidR="00236C2A">
        <w:rPr>
          <w:rFonts w:ascii="Calibri" w:hAnsi="Calibri" w:cs="Calibri"/>
          <w:sz w:val="24"/>
          <w:szCs w:val="24"/>
          <w:lang w:val="en-GB" w:eastAsia="en-GB"/>
        </w:rPr>
        <w:t>D</w:t>
      </w:r>
      <w:r w:rsidRPr="00701DB3">
        <w:rPr>
          <w:rFonts w:ascii="Calibri" w:hAnsi="Calibri" w:cs="Calibri"/>
          <w:sz w:val="24"/>
          <w:szCs w:val="24"/>
          <w:lang w:val="en-GB" w:eastAsia="en-GB"/>
        </w:rPr>
        <w:t xml:space="preserve"> support in which the school provides support in successive cycles of assessing the pupil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s needs, planning the provision, implementing the plan, and reviewing the impact of the action on the pupil</w:t>
      </w:r>
    </w:p>
    <w:p w14:paraId="39E7B057"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Intervention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 xml:space="preserve"> short-term</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targeted approach to teaching a pupil with a specific outcome in mind </w:t>
      </w:r>
    </w:p>
    <w:p w14:paraId="0864C630" w14:textId="5BC3DF34"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Local offer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i</w:t>
      </w:r>
      <w:r w:rsidRPr="00701DB3">
        <w:rPr>
          <w:rFonts w:ascii="Calibri" w:hAnsi="Calibri" w:cs="Calibri"/>
          <w:sz w:val="24"/>
          <w:szCs w:val="24"/>
          <w:lang w:val="en-GB" w:eastAsia="en-GB"/>
        </w:rPr>
        <w:t>nformation provided by the local authority which explains what services and support are on offer for pupils with SEN</w:t>
      </w:r>
      <w:r w:rsidR="00236C2A">
        <w:rPr>
          <w:rFonts w:ascii="Calibri" w:hAnsi="Calibri" w:cs="Calibri"/>
          <w:sz w:val="24"/>
          <w:szCs w:val="24"/>
          <w:lang w:val="en-GB" w:eastAsia="en-GB"/>
        </w:rPr>
        <w:t>D</w:t>
      </w:r>
      <w:r w:rsidRPr="00701DB3">
        <w:rPr>
          <w:rFonts w:ascii="Calibri" w:hAnsi="Calibri" w:cs="Calibri"/>
          <w:sz w:val="24"/>
          <w:szCs w:val="24"/>
          <w:lang w:val="en-GB" w:eastAsia="en-GB"/>
        </w:rPr>
        <w:t xml:space="preserve"> in the local area</w:t>
      </w:r>
    </w:p>
    <w:p w14:paraId="1D13C4FB"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lastRenderedPageBreak/>
        <w:t xml:space="preserve">Outcome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arget for improvement for pupils with SEND</w:t>
      </w:r>
      <w:r w:rsidR="004A3668" w:rsidRPr="00701DB3">
        <w:rPr>
          <w:rFonts w:ascii="Calibri" w:hAnsi="Calibri" w:cs="Calibri"/>
          <w:sz w:val="24"/>
          <w:szCs w:val="24"/>
          <w:lang w:val="en-GB" w:eastAsia="en-GB"/>
        </w:rPr>
        <w:t>. T</w:t>
      </w:r>
      <w:r w:rsidRPr="00701DB3">
        <w:rPr>
          <w:rFonts w:ascii="Calibri" w:hAnsi="Calibri" w:cs="Calibri"/>
          <w:sz w:val="24"/>
          <w:szCs w:val="24"/>
          <w:lang w:val="en-GB" w:eastAsia="en-GB"/>
        </w:rPr>
        <w:t>hese targets don't necessarily have to be related to academic attainment </w:t>
      </w:r>
    </w:p>
    <w:p w14:paraId="1A7884BD"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Reasonable adjustments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c</w:t>
      </w:r>
      <w:r w:rsidRPr="00701DB3">
        <w:rPr>
          <w:rFonts w:ascii="Calibri" w:hAnsi="Calibri" w:cs="Calibri"/>
          <w:sz w:val="24"/>
          <w:szCs w:val="24"/>
          <w:lang w:val="en-GB" w:eastAsia="en-GB"/>
        </w:rPr>
        <w:t xml:space="preserve">hanges that the school </w:t>
      </w:r>
      <w:r w:rsidR="004A3668" w:rsidRPr="00701DB3">
        <w:rPr>
          <w:rFonts w:ascii="Calibri" w:hAnsi="Calibri" w:cs="Calibri"/>
          <w:sz w:val="24"/>
          <w:szCs w:val="24"/>
          <w:lang w:val="en-GB" w:eastAsia="en-GB"/>
        </w:rPr>
        <w:t>must</w:t>
      </w:r>
      <w:r w:rsidRPr="00701DB3">
        <w:rPr>
          <w:rFonts w:ascii="Calibri" w:hAnsi="Calibri" w:cs="Calibri"/>
          <w:sz w:val="24"/>
          <w:szCs w:val="24"/>
          <w:lang w:val="en-GB" w:eastAsia="en-GB"/>
        </w:rPr>
        <w:t xml:space="preserve"> ma</w:t>
      </w:r>
      <w:r w:rsidR="004A3668" w:rsidRPr="00701DB3">
        <w:rPr>
          <w:rFonts w:ascii="Calibri" w:hAnsi="Calibri" w:cs="Calibri"/>
          <w:sz w:val="24"/>
          <w:szCs w:val="24"/>
          <w:lang w:val="en-GB" w:eastAsia="en-GB"/>
        </w:rPr>
        <w:t>k</w:t>
      </w:r>
      <w:r w:rsidRPr="00701DB3">
        <w:rPr>
          <w:rFonts w:ascii="Calibri" w:hAnsi="Calibri" w:cs="Calibri"/>
          <w:sz w:val="24"/>
          <w:szCs w:val="24"/>
          <w:lang w:val="en-GB" w:eastAsia="en-GB"/>
        </w:rPr>
        <w:t>e to remove or reduce any disadvantages caused by a child’s disability  </w:t>
      </w:r>
    </w:p>
    <w:p w14:paraId="1C88F8F1"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SENCO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he special educational needs co</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ordinator </w:t>
      </w:r>
    </w:p>
    <w:p w14:paraId="4DC2E475"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SEN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educational needs</w:t>
      </w:r>
    </w:p>
    <w:p w14:paraId="48C32B1A" w14:textId="77777777" w:rsidR="00F16F28" w:rsidRPr="00701DB3"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SEND</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educational needs and disabilities</w:t>
      </w:r>
    </w:p>
    <w:p w14:paraId="0259730B" w14:textId="400485DC" w:rsidR="00F16F28" w:rsidRPr="00701DB3"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SEND Code of Practice</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 xml:space="preserve">he statutory guidance that schools must follow to support </w:t>
      </w:r>
      <w:r w:rsidR="00CF5C31">
        <w:rPr>
          <w:rFonts w:ascii="Calibri" w:hAnsi="Calibri" w:cs="Calibri"/>
          <w:sz w:val="24"/>
          <w:szCs w:val="24"/>
          <w:lang w:val="en-GB" w:eastAsia="en-GB"/>
        </w:rPr>
        <w:t>pupils</w:t>
      </w:r>
      <w:r w:rsidRPr="00701DB3">
        <w:rPr>
          <w:rFonts w:ascii="Calibri" w:hAnsi="Calibri" w:cs="Calibri"/>
          <w:sz w:val="24"/>
          <w:szCs w:val="24"/>
          <w:lang w:val="en-GB" w:eastAsia="en-GB"/>
        </w:rPr>
        <w:t xml:space="preserve"> with SEND</w:t>
      </w:r>
    </w:p>
    <w:p w14:paraId="3C9F245E" w14:textId="22C3E918" w:rsidR="00F16F28" w:rsidRPr="00701DB3"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SEN</w:t>
      </w:r>
      <w:r w:rsidR="00EF2A98">
        <w:rPr>
          <w:rFonts w:ascii="Calibri" w:hAnsi="Calibri" w:cs="Calibri"/>
          <w:b/>
          <w:bCs/>
          <w:sz w:val="24"/>
          <w:szCs w:val="24"/>
          <w:lang w:val="en-GB" w:eastAsia="en-GB"/>
        </w:rPr>
        <w:t>D</w:t>
      </w:r>
      <w:r w:rsidRPr="00701DB3">
        <w:rPr>
          <w:rFonts w:ascii="Calibri" w:hAnsi="Calibri" w:cs="Calibri"/>
          <w:b/>
          <w:bCs/>
          <w:sz w:val="24"/>
          <w:szCs w:val="24"/>
          <w:lang w:val="en-GB" w:eastAsia="en-GB"/>
        </w:rPr>
        <w:t xml:space="preserve"> information report</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 xml:space="preserve"> report that schools must publish on their website, that explains how the school supports pupils with SEN</w:t>
      </w:r>
      <w:r w:rsidR="00236C2A">
        <w:rPr>
          <w:rFonts w:ascii="Calibri" w:hAnsi="Calibri" w:cs="Calibri"/>
          <w:sz w:val="24"/>
          <w:szCs w:val="24"/>
          <w:lang w:val="en-GB" w:eastAsia="en-GB"/>
        </w:rPr>
        <w:t>D</w:t>
      </w:r>
    </w:p>
    <w:p w14:paraId="40430CE8" w14:textId="0C92333D"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SEN</w:t>
      </w:r>
      <w:r w:rsidR="00236C2A">
        <w:rPr>
          <w:rFonts w:ascii="Calibri" w:hAnsi="Calibri" w:cs="Calibri"/>
          <w:b/>
          <w:bCs/>
          <w:sz w:val="24"/>
          <w:szCs w:val="24"/>
          <w:lang w:val="en-GB" w:eastAsia="en-GB"/>
        </w:rPr>
        <w:t>D</w:t>
      </w:r>
      <w:r w:rsidRPr="00701DB3">
        <w:rPr>
          <w:rFonts w:ascii="Calibri" w:hAnsi="Calibri" w:cs="Calibri"/>
          <w:b/>
          <w:bCs/>
          <w:sz w:val="24"/>
          <w:szCs w:val="24"/>
          <w:lang w:val="en-GB" w:eastAsia="en-GB"/>
        </w:rPr>
        <w:t xml:space="preserve"> support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educational provision which meets the needs of pupils with SEN</w:t>
      </w:r>
      <w:r w:rsidR="00236C2A">
        <w:rPr>
          <w:rFonts w:ascii="Calibri" w:hAnsi="Calibri" w:cs="Calibri"/>
          <w:sz w:val="24"/>
          <w:szCs w:val="24"/>
          <w:lang w:val="en-GB" w:eastAsia="en-GB"/>
        </w:rPr>
        <w:t>D</w:t>
      </w:r>
    </w:p>
    <w:p w14:paraId="6752FA31" w14:textId="0297896E" w:rsidR="00F16F28"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Transition</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w</w:t>
      </w:r>
      <w:r w:rsidRPr="00701DB3">
        <w:rPr>
          <w:rFonts w:ascii="Calibri" w:hAnsi="Calibri" w:cs="Calibri"/>
          <w:sz w:val="24"/>
          <w:szCs w:val="24"/>
          <w:lang w:val="en-GB" w:eastAsia="en-GB"/>
        </w:rPr>
        <w:t>hen a pupil moves between years, phase</w:t>
      </w:r>
      <w:r w:rsidR="004A3668" w:rsidRPr="00701DB3">
        <w:rPr>
          <w:rFonts w:ascii="Calibri" w:hAnsi="Calibri" w:cs="Calibri"/>
          <w:sz w:val="24"/>
          <w:szCs w:val="24"/>
          <w:lang w:val="en-GB" w:eastAsia="en-GB"/>
        </w:rPr>
        <w:t>s, schools or institutions or life stages</w:t>
      </w:r>
      <w:bookmarkEnd w:id="4"/>
      <w:bookmarkEnd w:id="5"/>
    </w:p>
    <w:sectPr w:rsidR="00F16F28" w:rsidSect="006D08F6">
      <w:type w:val="continuous"/>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01C0E" w14:textId="77777777" w:rsidR="007E385D" w:rsidRDefault="007E385D" w:rsidP="00626EDA">
      <w:r>
        <w:separator/>
      </w:r>
    </w:p>
  </w:endnote>
  <w:endnote w:type="continuationSeparator" w:id="0">
    <w:p w14:paraId="30452800" w14:textId="77777777" w:rsidR="007E385D" w:rsidRDefault="007E385D"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etter-join Plus 8">
    <w:altName w:val="Calibri"/>
    <w:panose1 w:val="00000000000000000000"/>
    <w:charset w:val="00"/>
    <w:family w:val="modern"/>
    <w:notTrueType/>
    <w:pitch w:val="variable"/>
    <w:sig w:usb0="8000002F" w:usb1="1000000B"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inherit">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4578214"/>
      <w:docPartObj>
        <w:docPartGallery w:val="Page Numbers (Bottom of Page)"/>
        <w:docPartUnique/>
      </w:docPartObj>
    </w:sdtPr>
    <w:sdtEndPr>
      <w:rPr>
        <w:noProof/>
      </w:rPr>
    </w:sdtEndPr>
    <w:sdtContent>
      <w:p w14:paraId="4E731085" w14:textId="6F330419" w:rsidR="007E385D" w:rsidRDefault="007E385D" w:rsidP="00C177D8">
        <w:pPr>
          <w:pStyle w:val="Footer"/>
          <w:shd w:val="clear" w:color="auto" w:fill="auto"/>
          <w:jc w:val="right"/>
        </w:pPr>
        <w:r>
          <w:fldChar w:fldCharType="begin"/>
        </w:r>
        <w:r>
          <w:instrText xml:space="preserve"> PAGE   \* MERGEFORMAT </w:instrText>
        </w:r>
        <w:r>
          <w:fldChar w:fldCharType="separate"/>
        </w:r>
        <w:r w:rsidR="004E02E0">
          <w:rPr>
            <w:noProof/>
          </w:rPr>
          <w:t>17</w:t>
        </w:r>
        <w:r>
          <w:rPr>
            <w:noProof/>
          </w:rPr>
          <w:fldChar w:fldCharType="end"/>
        </w:r>
      </w:p>
    </w:sdtContent>
  </w:sdt>
  <w:p w14:paraId="28DAFC86" w14:textId="77777777" w:rsidR="007E385D" w:rsidRDefault="007E385D" w:rsidP="00C177D8">
    <w:pPr>
      <w:pStyle w:val="Footer"/>
      <w:shd w:val="clear" w:color="auto" w:fill="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7E385D" w14:paraId="3545007F" w14:textId="77777777" w:rsidTr="001235FA">
      <w:tc>
        <w:tcPr>
          <w:tcW w:w="6379" w:type="dxa"/>
          <w:shd w:val="clear" w:color="auto" w:fill="auto"/>
        </w:tcPr>
        <w:p w14:paraId="1C8E6490" w14:textId="77777777" w:rsidR="007E385D" w:rsidRPr="00C177D8" w:rsidRDefault="007E385D" w:rsidP="00510ED3">
          <w:pPr>
            <w:shd w:val="clear" w:color="auto" w:fill="FFFFFF"/>
            <w:textAlignment w:val="baseline"/>
            <w:rPr>
              <w:rFonts w:eastAsia="Times New Roman" w:cs="Arial"/>
              <w:color w:val="000000" w:themeColor="text1"/>
              <w:sz w:val="16"/>
              <w:szCs w:val="16"/>
            </w:rPr>
          </w:pPr>
          <w:r w:rsidRPr="00C177D8">
            <w:rPr>
              <w:rFonts w:eastAsia="Times New Roman" w:cs="Arial"/>
              <w:color w:val="000000" w:themeColor="text1"/>
              <w:sz w:val="16"/>
              <w:szCs w:val="16"/>
              <w:bdr w:val="none" w:sz="0" w:space="0" w:color="auto" w:frame="1"/>
            </w:rPr>
            <w:t>© The Key Support Services Ltd | For terms of use, visit </w:t>
          </w:r>
          <w:hyperlink r:id="rId1" w:tgtFrame="_blank" w:history="1">
            <w:r w:rsidRPr="00C177D8">
              <w:rPr>
                <w:rStyle w:val="Hyperlink"/>
                <w:rFonts w:eastAsia="Times New Roman" w:cs="Arial"/>
                <w:color w:val="000000" w:themeColor="text1"/>
                <w:sz w:val="16"/>
                <w:szCs w:val="16"/>
                <w:bdr w:val="none" w:sz="0" w:space="0" w:color="auto" w:frame="1"/>
              </w:rPr>
              <w:t>thekeysupport.com/terms</w:t>
            </w:r>
          </w:hyperlink>
        </w:p>
      </w:tc>
      <w:tc>
        <w:tcPr>
          <w:tcW w:w="3402" w:type="dxa"/>
        </w:tcPr>
        <w:p w14:paraId="1DB49F03" w14:textId="77777777" w:rsidR="007E385D" w:rsidRPr="00177722" w:rsidRDefault="007E385D" w:rsidP="00510ED3">
          <w:pPr>
            <w:shd w:val="clear" w:color="auto" w:fill="FFFFFF"/>
            <w:textAlignment w:val="baseline"/>
            <w:rPr>
              <w:rFonts w:eastAsia="Times New Roman" w:cs="Arial"/>
              <w:color w:val="BFBFBF"/>
              <w:sz w:val="17"/>
              <w:szCs w:val="17"/>
              <w:bdr w:val="none" w:sz="0" w:space="0" w:color="auto" w:frame="1"/>
            </w:rPr>
          </w:pPr>
        </w:p>
      </w:tc>
    </w:tr>
  </w:tbl>
  <w:p w14:paraId="3330C9C6" w14:textId="77777777" w:rsidR="007E385D" w:rsidRPr="00510ED3" w:rsidRDefault="007E385D" w:rsidP="00510ED3">
    <w:pPr>
      <w:pStyle w:val="Footer"/>
      <w:rPr>
        <w:noProof/>
      </w:rPr>
    </w:pPr>
    <w:r w:rsidRPr="00874C73">
      <w:rPr>
        <w:color w:val="auto"/>
      </w:rPr>
      <w:t>Page</w:t>
    </w:r>
    <w:r w:rsidRPr="00874C73">
      <w:rPr>
        <w:b/>
      </w:rPr>
      <w:t xml:space="preserve"> </w:t>
    </w:r>
    <w:r w:rsidRPr="00C177D8">
      <w:rPr>
        <w:b/>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D9505" w14:textId="77777777" w:rsidR="007E385D" w:rsidRDefault="007E385D" w:rsidP="00626EDA">
      <w:r>
        <w:separator/>
      </w:r>
    </w:p>
  </w:footnote>
  <w:footnote w:type="continuationSeparator" w:id="0">
    <w:p w14:paraId="2D58BF60" w14:textId="77777777" w:rsidR="007E385D" w:rsidRDefault="007E385D"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D2CEB" w14:textId="6EA425B7" w:rsidR="007E385D" w:rsidRDefault="007E385D">
    <w:r>
      <w:rPr>
        <w:noProof/>
        <w:lang w:val="en-GB" w:eastAsia="en-GB"/>
      </w:rPr>
      <w:drawing>
        <wp:anchor distT="0" distB="0" distL="114300" distR="114300" simplePos="0" relativeHeight="251657728" behindDoc="1" locked="0" layoutInCell="1" allowOverlap="1" wp14:anchorId="5671C423" wp14:editId="4B2BE95B">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739A2" w14:textId="00F4FC2F" w:rsidR="007E385D" w:rsidRDefault="007E385D" w:rsidP="00C464B7">
    <w:pPr>
      <w:tabs>
        <w:tab w:val="left" w:pos="3038"/>
      </w:tabs>
    </w:pPr>
    <w:r>
      <w:rPr>
        <w:noProof/>
        <w:lang w:val="en-GB" w:eastAsia="en-GB"/>
      </w:rPr>
      <mc:AlternateContent>
        <mc:Choice Requires="wps">
          <w:drawing>
            <wp:anchor distT="0" distB="0" distL="114300" distR="114300" simplePos="0" relativeHeight="251656704" behindDoc="0" locked="0" layoutInCell="1" allowOverlap="1" wp14:anchorId="743A2F41" wp14:editId="709F115F">
              <wp:simplePos x="0" y="0"/>
              <wp:positionH relativeFrom="page">
                <wp:align>left</wp:align>
              </wp:positionH>
              <wp:positionV relativeFrom="paragraph">
                <wp:posOffset>-350520</wp:posOffset>
              </wp:positionV>
              <wp:extent cx="8138160" cy="548640"/>
              <wp:effectExtent l="0" t="0" r="15240" b="2286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8160" cy="548640"/>
                      </a:xfrm>
                      <a:prstGeom prst="rect">
                        <a:avLst/>
                      </a:prstGeom>
                      <a:solidFill>
                        <a:srgbClr val="77206D"/>
                      </a:solidFill>
                      <a:ln w="9525">
                        <a:solidFill>
                          <a:srgbClr val="000000"/>
                        </a:solidFill>
                        <a:miter lim="800000"/>
                        <a:headEnd/>
                        <a:tailEnd/>
                      </a:ln>
                    </wps:spPr>
                    <wps:txbx>
                      <w:txbxContent>
                        <w:p w14:paraId="1B2236A3" w14:textId="2403199B" w:rsidR="007E385D" w:rsidRPr="00DC0E3D" w:rsidRDefault="007E385D" w:rsidP="00C464B7">
                          <w:pPr>
                            <w:jc w:val="center"/>
                            <w:rPr>
                              <w:rFonts w:ascii="Calibri" w:hAnsi="Calibri" w:cs="Calibri"/>
                              <w:color w:val="FFFFFF"/>
                              <w:sz w:val="48"/>
                              <w:szCs w:val="56"/>
                            </w:rPr>
                          </w:pPr>
                          <w:r w:rsidRPr="00DC0E3D">
                            <w:rPr>
                              <w:rFonts w:ascii="Calibri" w:hAnsi="Calibri" w:cs="Calibri"/>
                              <w:color w:val="FFFFFF"/>
                              <w:sz w:val="48"/>
                              <w:szCs w:val="56"/>
                            </w:rPr>
                            <w:t>Kent SEND Information Report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A2F41" id="Rectangle 3" o:spid="_x0000_s1026" style="position:absolute;margin-left:0;margin-top:-27.6pt;width:640.8pt;height:43.2pt;z-index:2516567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" fillcolor="#77206d">
              <v:textbox>
                <w:txbxContent>
                  <w:p w14:paraId="1B2236A3" w14:textId="2403199B" w:rsidR="007E385D" w:rsidRPr="00DC0E3D" w:rsidRDefault="007E385D" w:rsidP="00C464B7">
                    <w:pPr>
                      <w:jc w:val="center"/>
                      <w:rPr>
                        <w:rFonts w:ascii="Calibri" w:hAnsi="Calibri" w:cs="Calibri"/>
                        <w:color w:val="FFFFFF"/>
                        <w:sz w:val="48"/>
                        <w:szCs w:val="56"/>
                      </w:rPr>
                    </w:pPr>
                    <w:r w:rsidRPr="00DC0E3D">
                      <w:rPr>
                        <w:rFonts w:ascii="Calibri" w:hAnsi="Calibri" w:cs="Calibri"/>
                        <w:color w:val="FFFFFF"/>
                        <w:sz w:val="48"/>
                        <w:szCs w:val="56"/>
                      </w:rPr>
                      <w:t>Kent SEND Information Report</w:t>
                    </w:r>
                  </w:p>
                </w:txbxContent>
              </v:textbox>
              <w10:wrap anchorx="page"/>
            </v:rect>
          </w:pict>
        </mc:Fallback>
      </mc:AlternateContent>
    </w:r>
    <w:r>
      <w:tab/>
    </w:r>
  </w:p>
  <w:p w14:paraId="407AEC05" w14:textId="77777777" w:rsidR="007E385D" w:rsidRDefault="007E385D"/>
  <w:p w14:paraId="46BD526F" w14:textId="77777777" w:rsidR="007E385D" w:rsidRDefault="007E385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E0C7B" w14:textId="77777777" w:rsidR="007E385D" w:rsidRDefault="007E385D"/>
  <w:p w14:paraId="0E71AF2A" w14:textId="77777777" w:rsidR="007E385D" w:rsidRDefault="007E385D"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85pt;height:30.15pt" o:bullet="t">
        <v:imagedata r:id="rId1" o:title="Tick"/>
      </v:shape>
    </w:pict>
  </w:numPicBullet>
  <w:numPicBullet w:numPicBulletId="1">
    <w:pict>
      <v:shape id="_x0000_i1027" type="#_x0000_t75" style="width:30.15pt;height:30.15pt" o:bullet="t">
        <v:imagedata r:id="rId2" o:title="Cross"/>
      </v:shape>
    </w:pict>
  </w:numPicBullet>
  <w:numPicBullet w:numPicBulletId="2">
    <w:pict>
      <v:shape id="_x0000_i1028" type="#_x0000_t75" style="width:208.45pt;height:333.2pt" o:bullet="t">
        <v:imagedata r:id="rId3" o:title="TK_LOGO_POINTER_RGB_bullet_blue"/>
      </v:shape>
    </w:pict>
  </w:numPicBullet>
  <w:numPicBullet w:numPicBulletId="3">
    <w:pict>
      <v:shape id="_x0000_i1029" type="#_x0000_t75" style="width:566.8pt;height:904.2pt" o:bullet="t">
        <v:imagedata r:id="rId4" o:title="Blue Pointer-01-01"/>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1BAC40A0"/>
    <w:multiLevelType w:val="hybridMultilevel"/>
    <w:tmpl w:val="050CF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FC72EA"/>
    <w:multiLevelType w:val="hybridMultilevel"/>
    <w:tmpl w:val="8FBA5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163C68"/>
    <w:multiLevelType w:val="hybridMultilevel"/>
    <w:tmpl w:val="1FDC7D1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7"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62A528EF"/>
    <w:multiLevelType w:val="hybridMultilevel"/>
    <w:tmpl w:val="44EA1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CE2048"/>
    <w:multiLevelType w:val="multilevel"/>
    <w:tmpl w:val="2E54C3FA"/>
    <w:styleLink w:val="LFO25"/>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F00461"/>
    <w:multiLevelType w:val="hybridMultilevel"/>
    <w:tmpl w:val="63985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205028695">
    <w:abstractNumId w:val="13"/>
  </w:num>
  <w:num w:numId="2" w16cid:durableId="1252738881">
    <w:abstractNumId w:val="4"/>
  </w:num>
  <w:num w:numId="3" w16cid:durableId="646476930">
    <w:abstractNumId w:val="1"/>
  </w:num>
  <w:num w:numId="4" w16cid:durableId="1440374752">
    <w:abstractNumId w:val="13"/>
  </w:num>
  <w:num w:numId="5" w16cid:durableId="196704075">
    <w:abstractNumId w:val="10"/>
  </w:num>
  <w:num w:numId="6" w16cid:durableId="434062074">
    <w:abstractNumId w:val="12"/>
  </w:num>
  <w:num w:numId="7" w16cid:durableId="1847596995">
    <w:abstractNumId w:val="0"/>
  </w:num>
  <w:num w:numId="8" w16cid:durableId="1875389234">
    <w:abstractNumId w:val="2"/>
  </w:num>
  <w:num w:numId="9" w16cid:durableId="944727269">
    <w:abstractNumId w:val="7"/>
  </w:num>
  <w:num w:numId="10" w16cid:durableId="1725133438">
    <w:abstractNumId w:val="6"/>
  </w:num>
  <w:num w:numId="11" w16cid:durableId="796142272">
    <w:abstractNumId w:val="8"/>
  </w:num>
  <w:num w:numId="12" w16cid:durableId="235210879">
    <w:abstractNumId w:val="9"/>
  </w:num>
  <w:num w:numId="13" w16cid:durableId="1457286192">
    <w:abstractNumId w:val="3"/>
  </w:num>
  <w:num w:numId="14" w16cid:durableId="1843467481">
    <w:abstractNumId w:val="5"/>
  </w:num>
  <w:num w:numId="15" w16cid:durableId="63610745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ocumentProtection w:edit="readOnly" w:enforcement="0"/>
  <w:defaultTabStop w:val="720"/>
  <w:characterSpacingControl w:val="doNotCompress"/>
  <w:hdrShapeDefaults>
    <o:shapedefaults v:ext="edit" spidmax="9217">
      <o:colormru v:ext="edit" colors="bla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4F0"/>
    <w:rsid w:val="00000040"/>
    <w:rsid w:val="00005FFA"/>
    <w:rsid w:val="00015B1A"/>
    <w:rsid w:val="0002254B"/>
    <w:rsid w:val="000234AD"/>
    <w:rsid w:val="00024048"/>
    <w:rsid w:val="00026691"/>
    <w:rsid w:val="00043457"/>
    <w:rsid w:val="0005177B"/>
    <w:rsid w:val="000539BD"/>
    <w:rsid w:val="00054118"/>
    <w:rsid w:val="00056AC3"/>
    <w:rsid w:val="00073352"/>
    <w:rsid w:val="00082050"/>
    <w:rsid w:val="000843B3"/>
    <w:rsid w:val="000859F4"/>
    <w:rsid w:val="0008612A"/>
    <w:rsid w:val="00087F9C"/>
    <w:rsid w:val="000A4552"/>
    <w:rsid w:val="000A4C03"/>
    <w:rsid w:val="000A569F"/>
    <w:rsid w:val="000B2CE7"/>
    <w:rsid w:val="000B4D22"/>
    <w:rsid w:val="000B4D2C"/>
    <w:rsid w:val="000B77E5"/>
    <w:rsid w:val="000D5FF6"/>
    <w:rsid w:val="000D6968"/>
    <w:rsid w:val="000E04E3"/>
    <w:rsid w:val="000E3F7C"/>
    <w:rsid w:val="000E43A4"/>
    <w:rsid w:val="000E7721"/>
    <w:rsid w:val="000F5932"/>
    <w:rsid w:val="000F77C1"/>
    <w:rsid w:val="0010002F"/>
    <w:rsid w:val="00101B59"/>
    <w:rsid w:val="00101C4B"/>
    <w:rsid w:val="00107DBB"/>
    <w:rsid w:val="00114BA7"/>
    <w:rsid w:val="001201E4"/>
    <w:rsid w:val="001235FA"/>
    <w:rsid w:val="00126DD7"/>
    <w:rsid w:val="001357C9"/>
    <w:rsid w:val="00136294"/>
    <w:rsid w:val="001371CB"/>
    <w:rsid w:val="00145A9C"/>
    <w:rsid w:val="001462E5"/>
    <w:rsid w:val="00152926"/>
    <w:rsid w:val="001566F2"/>
    <w:rsid w:val="00162F6F"/>
    <w:rsid w:val="0017045F"/>
    <w:rsid w:val="00170552"/>
    <w:rsid w:val="001714F0"/>
    <w:rsid w:val="001754E8"/>
    <w:rsid w:val="0018646C"/>
    <w:rsid w:val="00192392"/>
    <w:rsid w:val="001978C4"/>
    <w:rsid w:val="001A666C"/>
    <w:rsid w:val="001B2301"/>
    <w:rsid w:val="001C0B4D"/>
    <w:rsid w:val="001E3CA3"/>
    <w:rsid w:val="001F1662"/>
    <w:rsid w:val="001F1A8F"/>
    <w:rsid w:val="001F2B16"/>
    <w:rsid w:val="001F4444"/>
    <w:rsid w:val="001F76BF"/>
    <w:rsid w:val="00201F87"/>
    <w:rsid w:val="0022187E"/>
    <w:rsid w:val="00234E1E"/>
    <w:rsid w:val="00235450"/>
    <w:rsid w:val="00235F02"/>
    <w:rsid w:val="00236C2A"/>
    <w:rsid w:val="002375E4"/>
    <w:rsid w:val="002421EE"/>
    <w:rsid w:val="002528D8"/>
    <w:rsid w:val="00271133"/>
    <w:rsid w:val="0027171E"/>
    <w:rsid w:val="00275D5E"/>
    <w:rsid w:val="00282829"/>
    <w:rsid w:val="0028381C"/>
    <w:rsid w:val="00287117"/>
    <w:rsid w:val="00293C65"/>
    <w:rsid w:val="002A4556"/>
    <w:rsid w:val="002B698F"/>
    <w:rsid w:val="002C072F"/>
    <w:rsid w:val="002C3777"/>
    <w:rsid w:val="002C4356"/>
    <w:rsid w:val="002E16E7"/>
    <w:rsid w:val="002E3705"/>
    <w:rsid w:val="002E5D89"/>
    <w:rsid w:val="002F3E17"/>
    <w:rsid w:val="002F4E11"/>
    <w:rsid w:val="002F5B10"/>
    <w:rsid w:val="00305407"/>
    <w:rsid w:val="003141C3"/>
    <w:rsid w:val="00314E6F"/>
    <w:rsid w:val="003167A3"/>
    <w:rsid w:val="00322D5E"/>
    <w:rsid w:val="00330945"/>
    <w:rsid w:val="003365A2"/>
    <w:rsid w:val="0034012D"/>
    <w:rsid w:val="003464BE"/>
    <w:rsid w:val="003512E3"/>
    <w:rsid w:val="00351DF9"/>
    <w:rsid w:val="003552F2"/>
    <w:rsid w:val="00356FE9"/>
    <w:rsid w:val="0036029D"/>
    <w:rsid w:val="00366276"/>
    <w:rsid w:val="003670D5"/>
    <w:rsid w:val="00372F45"/>
    <w:rsid w:val="00374244"/>
    <w:rsid w:val="00375061"/>
    <w:rsid w:val="00376695"/>
    <w:rsid w:val="00377808"/>
    <w:rsid w:val="00377FFC"/>
    <w:rsid w:val="003821ED"/>
    <w:rsid w:val="0038364A"/>
    <w:rsid w:val="00396E2C"/>
    <w:rsid w:val="003A1CE7"/>
    <w:rsid w:val="003B2EB4"/>
    <w:rsid w:val="003B73D0"/>
    <w:rsid w:val="003C1D02"/>
    <w:rsid w:val="003C7CD9"/>
    <w:rsid w:val="003D4E0B"/>
    <w:rsid w:val="003D66B6"/>
    <w:rsid w:val="003E26DB"/>
    <w:rsid w:val="003F2815"/>
    <w:rsid w:val="003F2BD9"/>
    <w:rsid w:val="003F6230"/>
    <w:rsid w:val="004021C5"/>
    <w:rsid w:val="00411BE9"/>
    <w:rsid w:val="004240A6"/>
    <w:rsid w:val="00430916"/>
    <w:rsid w:val="0043455C"/>
    <w:rsid w:val="004367EE"/>
    <w:rsid w:val="004369D7"/>
    <w:rsid w:val="004551DD"/>
    <w:rsid w:val="0046077F"/>
    <w:rsid w:val="00465755"/>
    <w:rsid w:val="004677E7"/>
    <w:rsid w:val="00467CCC"/>
    <w:rsid w:val="00470471"/>
    <w:rsid w:val="004750A7"/>
    <w:rsid w:val="00476C95"/>
    <w:rsid w:val="00477925"/>
    <w:rsid w:val="00482D15"/>
    <w:rsid w:val="00492175"/>
    <w:rsid w:val="004944EE"/>
    <w:rsid w:val="004946A9"/>
    <w:rsid w:val="00496E23"/>
    <w:rsid w:val="004A1B5B"/>
    <w:rsid w:val="004A3668"/>
    <w:rsid w:val="004B05BB"/>
    <w:rsid w:val="004B3C9A"/>
    <w:rsid w:val="004C185B"/>
    <w:rsid w:val="004D3E35"/>
    <w:rsid w:val="004D560F"/>
    <w:rsid w:val="004E02E0"/>
    <w:rsid w:val="004E55DC"/>
    <w:rsid w:val="004E5F9C"/>
    <w:rsid w:val="004F4516"/>
    <w:rsid w:val="004F463D"/>
    <w:rsid w:val="005016A8"/>
    <w:rsid w:val="00503DD5"/>
    <w:rsid w:val="00506A03"/>
    <w:rsid w:val="00510397"/>
    <w:rsid w:val="00510ED3"/>
    <w:rsid w:val="00512916"/>
    <w:rsid w:val="0052135E"/>
    <w:rsid w:val="005249C7"/>
    <w:rsid w:val="00531C8C"/>
    <w:rsid w:val="00543D26"/>
    <w:rsid w:val="005509E3"/>
    <w:rsid w:val="00551916"/>
    <w:rsid w:val="00554608"/>
    <w:rsid w:val="005600E2"/>
    <w:rsid w:val="00560EBA"/>
    <w:rsid w:val="00564CD3"/>
    <w:rsid w:val="00573834"/>
    <w:rsid w:val="00584A10"/>
    <w:rsid w:val="00590890"/>
    <w:rsid w:val="00597ED1"/>
    <w:rsid w:val="005A6F7E"/>
    <w:rsid w:val="005B0687"/>
    <w:rsid w:val="005B194F"/>
    <w:rsid w:val="005B1D35"/>
    <w:rsid w:val="005B3CA6"/>
    <w:rsid w:val="005B4650"/>
    <w:rsid w:val="005B7ADF"/>
    <w:rsid w:val="005E25FC"/>
    <w:rsid w:val="005E645F"/>
    <w:rsid w:val="005F05BD"/>
    <w:rsid w:val="0061155D"/>
    <w:rsid w:val="0061237A"/>
    <w:rsid w:val="0062626B"/>
    <w:rsid w:val="00626EDA"/>
    <w:rsid w:val="00630337"/>
    <w:rsid w:val="00630E7B"/>
    <w:rsid w:val="00630FFB"/>
    <w:rsid w:val="00646214"/>
    <w:rsid w:val="006536D5"/>
    <w:rsid w:val="0066706A"/>
    <w:rsid w:val="00671FE5"/>
    <w:rsid w:val="00680CD2"/>
    <w:rsid w:val="00683545"/>
    <w:rsid w:val="00692F41"/>
    <w:rsid w:val="006A4F12"/>
    <w:rsid w:val="006A5D62"/>
    <w:rsid w:val="006A7EF8"/>
    <w:rsid w:val="006C1D07"/>
    <w:rsid w:val="006D08F6"/>
    <w:rsid w:val="006D4E5F"/>
    <w:rsid w:val="006D6BF9"/>
    <w:rsid w:val="006E1DF3"/>
    <w:rsid w:val="006E28DA"/>
    <w:rsid w:val="006F15B7"/>
    <w:rsid w:val="006F26F4"/>
    <w:rsid w:val="006F569D"/>
    <w:rsid w:val="006F7E8A"/>
    <w:rsid w:val="00701DB3"/>
    <w:rsid w:val="00705D28"/>
    <w:rsid w:val="007070A1"/>
    <w:rsid w:val="007141EE"/>
    <w:rsid w:val="00715150"/>
    <w:rsid w:val="00715DD1"/>
    <w:rsid w:val="007239F8"/>
    <w:rsid w:val="0072620F"/>
    <w:rsid w:val="007342C5"/>
    <w:rsid w:val="00735B7D"/>
    <w:rsid w:val="00740AC8"/>
    <w:rsid w:val="00741166"/>
    <w:rsid w:val="00741D11"/>
    <w:rsid w:val="0074379F"/>
    <w:rsid w:val="00744610"/>
    <w:rsid w:val="00744F58"/>
    <w:rsid w:val="00744F75"/>
    <w:rsid w:val="00747DC0"/>
    <w:rsid w:val="00751035"/>
    <w:rsid w:val="00757033"/>
    <w:rsid w:val="00761B40"/>
    <w:rsid w:val="007628D9"/>
    <w:rsid w:val="00770047"/>
    <w:rsid w:val="0077247E"/>
    <w:rsid w:val="00773E09"/>
    <w:rsid w:val="00774C30"/>
    <w:rsid w:val="00784310"/>
    <w:rsid w:val="00784679"/>
    <w:rsid w:val="00785BEE"/>
    <w:rsid w:val="00795C92"/>
    <w:rsid w:val="00797621"/>
    <w:rsid w:val="007A03B3"/>
    <w:rsid w:val="007A41CA"/>
    <w:rsid w:val="007A7E05"/>
    <w:rsid w:val="007C0585"/>
    <w:rsid w:val="007C1613"/>
    <w:rsid w:val="007C5AC9"/>
    <w:rsid w:val="007D083F"/>
    <w:rsid w:val="007D268D"/>
    <w:rsid w:val="007E217D"/>
    <w:rsid w:val="007E385D"/>
    <w:rsid w:val="007E6128"/>
    <w:rsid w:val="007F2F4C"/>
    <w:rsid w:val="007F61C7"/>
    <w:rsid w:val="007F788B"/>
    <w:rsid w:val="00805A94"/>
    <w:rsid w:val="008065D1"/>
    <w:rsid w:val="0080784C"/>
    <w:rsid w:val="008116A6"/>
    <w:rsid w:val="008179BF"/>
    <w:rsid w:val="00844329"/>
    <w:rsid w:val="00846287"/>
    <w:rsid w:val="008472C3"/>
    <w:rsid w:val="00847AD4"/>
    <w:rsid w:val="008538BA"/>
    <w:rsid w:val="00856C37"/>
    <w:rsid w:val="0085790D"/>
    <w:rsid w:val="00861D6D"/>
    <w:rsid w:val="00866E39"/>
    <w:rsid w:val="00874C73"/>
    <w:rsid w:val="00876921"/>
    <w:rsid w:val="00877394"/>
    <w:rsid w:val="00880EA1"/>
    <w:rsid w:val="0088630C"/>
    <w:rsid w:val="008867BE"/>
    <w:rsid w:val="00887DB6"/>
    <w:rsid w:val="008941E7"/>
    <w:rsid w:val="008A49F1"/>
    <w:rsid w:val="008C1253"/>
    <w:rsid w:val="008C170D"/>
    <w:rsid w:val="008D69AF"/>
    <w:rsid w:val="008E1501"/>
    <w:rsid w:val="008F1A44"/>
    <w:rsid w:val="008F2ECD"/>
    <w:rsid w:val="008F53A1"/>
    <w:rsid w:val="008F744A"/>
    <w:rsid w:val="009122BB"/>
    <w:rsid w:val="00916B97"/>
    <w:rsid w:val="00923758"/>
    <w:rsid w:val="00943A5E"/>
    <w:rsid w:val="00946303"/>
    <w:rsid w:val="00955E08"/>
    <w:rsid w:val="00964A30"/>
    <w:rsid w:val="00964D2B"/>
    <w:rsid w:val="00967E97"/>
    <w:rsid w:val="009812D3"/>
    <w:rsid w:val="0099114F"/>
    <w:rsid w:val="009A267F"/>
    <w:rsid w:val="009A448F"/>
    <w:rsid w:val="009B1F2D"/>
    <w:rsid w:val="009B4E09"/>
    <w:rsid w:val="009B575B"/>
    <w:rsid w:val="009B65F4"/>
    <w:rsid w:val="009D1474"/>
    <w:rsid w:val="009D6CC8"/>
    <w:rsid w:val="009E11A2"/>
    <w:rsid w:val="009E331F"/>
    <w:rsid w:val="009E3ADC"/>
    <w:rsid w:val="009F643B"/>
    <w:rsid w:val="009F66A8"/>
    <w:rsid w:val="00A02B54"/>
    <w:rsid w:val="00A15932"/>
    <w:rsid w:val="00A30082"/>
    <w:rsid w:val="00A3555A"/>
    <w:rsid w:val="00A35C04"/>
    <w:rsid w:val="00A41C5B"/>
    <w:rsid w:val="00A466EE"/>
    <w:rsid w:val="00A472E7"/>
    <w:rsid w:val="00A477BB"/>
    <w:rsid w:val="00A503D3"/>
    <w:rsid w:val="00A624C8"/>
    <w:rsid w:val="00A62B49"/>
    <w:rsid w:val="00A80AA7"/>
    <w:rsid w:val="00A83F7F"/>
    <w:rsid w:val="00A87BA0"/>
    <w:rsid w:val="00A906FC"/>
    <w:rsid w:val="00A91C59"/>
    <w:rsid w:val="00A91D2D"/>
    <w:rsid w:val="00A92175"/>
    <w:rsid w:val="00A9768B"/>
    <w:rsid w:val="00AA6E73"/>
    <w:rsid w:val="00AC1DC2"/>
    <w:rsid w:val="00AC2406"/>
    <w:rsid w:val="00AD3666"/>
    <w:rsid w:val="00AF1F9A"/>
    <w:rsid w:val="00B115DE"/>
    <w:rsid w:val="00B13ABD"/>
    <w:rsid w:val="00B24FE3"/>
    <w:rsid w:val="00B259B6"/>
    <w:rsid w:val="00B313DE"/>
    <w:rsid w:val="00B35245"/>
    <w:rsid w:val="00B4263C"/>
    <w:rsid w:val="00B429DD"/>
    <w:rsid w:val="00B538B0"/>
    <w:rsid w:val="00B5559F"/>
    <w:rsid w:val="00B5753F"/>
    <w:rsid w:val="00B613DC"/>
    <w:rsid w:val="00B6679E"/>
    <w:rsid w:val="00B66F6B"/>
    <w:rsid w:val="00B734F2"/>
    <w:rsid w:val="00B76495"/>
    <w:rsid w:val="00B77A48"/>
    <w:rsid w:val="00B812D3"/>
    <w:rsid w:val="00B81BD0"/>
    <w:rsid w:val="00B846C2"/>
    <w:rsid w:val="00B95F60"/>
    <w:rsid w:val="00BA0A2E"/>
    <w:rsid w:val="00BB6963"/>
    <w:rsid w:val="00BB76A2"/>
    <w:rsid w:val="00BC4A91"/>
    <w:rsid w:val="00BE3E54"/>
    <w:rsid w:val="00BE6F75"/>
    <w:rsid w:val="00BF44D2"/>
    <w:rsid w:val="00BF7E20"/>
    <w:rsid w:val="00C1682E"/>
    <w:rsid w:val="00C177D8"/>
    <w:rsid w:val="00C2227A"/>
    <w:rsid w:val="00C27383"/>
    <w:rsid w:val="00C31397"/>
    <w:rsid w:val="00C3318B"/>
    <w:rsid w:val="00C4589F"/>
    <w:rsid w:val="00C464B7"/>
    <w:rsid w:val="00C4731F"/>
    <w:rsid w:val="00C51C6A"/>
    <w:rsid w:val="00C64F7D"/>
    <w:rsid w:val="00C75D6E"/>
    <w:rsid w:val="00C8040A"/>
    <w:rsid w:val="00C818DA"/>
    <w:rsid w:val="00C8314B"/>
    <w:rsid w:val="00C87C98"/>
    <w:rsid w:val="00C91F46"/>
    <w:rsid w:val="00CA1757"/>
    <w:rsid w:val="00CC51B6"/>
    <w:rsid w:val="00CC563E"/>
    <w:rsid w:val="00CD168D"/>
    <w:rsid w:val="00CD23C4"/>
    <w:rsid w:val="00CD2BC6"/>
    <w:rsid w:val="00CE0455"/>
    <w:rsid w:val="00CE495B"/>
    <w:rsid w:val="00CE5BBF"/>
    <w:rsid w:val="00CF553F"/>
    <w:rsid w:val="00CF5C31"/>
    <w:rsid w:val="00D02441"/>
    <w:rsid w:val="00D03ABB"/>
    <w:rsid w:val="00D06C55"/>
    <w:rsid w:val="00D11C7E"/>
    <w:rsid w:val="00D327E8"/>
    <w:rsid w:val="00D408A6"/>
    <w:rsid w:val="00D503C5"/>
    <w:rsid w:val="00D508B4"/>
    <w:rsid w:val="00D65A22"/>
    <w:rsid w:val="00D67CBF"/>
    <w:rsid w:val="00D748A2"/>
    <w:rsid w:val="00D86752"/>
    <w:rsid w:val="00D95FA0"/>
    <w:rsid w:val="00DA43DE"/>
    <w:rsid w:val="00DA5725"/>
    <w:rsid w:val="00DA6588"/>
    <w:rsid w:val="00DA7F11"/>
    <w:rsid w:val="00DB4284"/>
    <w:rsid w:val="00DC0E3D"/>
    <w:rsid w:val="00DC28D6"/>
    <w:rsid w:val="00DC40EE"/>
    <w:rsid w:val="00DC4C0F"/>
    <w:rsid w:val="00DC5F6A"/>
    <w:rsid w:val="00DC5FAC"/>
    <w:rsid w:val="00DD2671"/>
    <w:rsid w:val="00DD2E31"/>
    <w:rsid w:val="00DE143E"/>
    <w:rsid w:val="00DE40FB"/>
    <w:rsid w:val="00DE5B4A"/>
    <w:rsid w:val="00DF66B4"/>
    <w:rsid w:val="00E00085"/>
    <w:rsid w:val="00E017FD"/>
    <w:rsid w:val="00E03959"/>
    <w:rsid w:val="00E13250"/>
    <w:rsid w:val="00E13FC9"/>
    <w:rsid w:val="00E24FDF"/>
    <w:rsid w:val="00E3210F"/>
    <w:rsid w:val="00E36879"/>
    <w:rsid w:val="00E36CA1"/>
    <w:rsid w:val="00E3774C"/>
    <w:rsid w:val="00E507C5"/>
    <w:rsid w:val="00E606E8"/>
    <w:rsid w:val="00E647DF"/>
    <w:rsid w:val="00E70A15"/>
    <w:rsid w:val="00E722FA"/>
    <w:rsid w:val="00E763E4"/>
    <w:rsid w:val="00E82606"/>
    <w:rsid w:val="00E85B76"/>
    <w:rsid w:val="00E8760A"/>
    <w:rsid w:val="00E9136B"/>
    <w:rsid w:val="00EA50E5"/>
    <w:rsid w:val="00EA5F4B"/>
    <w:rsid w:val="00EB52BD"/>
    <w:rsid w:val="00EC08A6"/>
    <w:rsid w:val="00EC6653"/>
    <w:rsid w:val="00EE3D60"/>
    <w:rsid w:val="00EE5206"/>
    <w:rsid w:val="00EF0E96"/>
    <w:rsid w:val="00EF22F0"/>
    <w:rsid w:val="00EF2A98"/>
    <w:rsid w:val="00EF5401"/>
    <w:rsid w:val="00EF631F"/>
    <w:rsid w:val="00F02A4E"/>
    <w:rsid w:val="00F03AD0"/>
    <w:rsid w:val="00F04864"/>
    <w:rsid w:val="00F06022"/>
    <w:rsid w:val="00F139E0"/>
    <w:rsid w:val="00F13C67"/>
    <w:rsid w:val="00F15849"/>
    <w:rsid w:val="00F16F28"/>
    <w:rsid w:val="00F27CFE"/>
    <w:rsid w:val="00F36D9D"/>
    <w:rsid w:val="00F40710"/>
    <w:rsid w:val="00F4111F"/>
    <w:rsid w:val="00F43544"/>
    <w:rsid w:val="00F519DC"/>
    <w:rsid w:val="00F82220"/>
    <w:rsid w:val="00F84228"/>
    <w:rsid w:val="00F9563C"/>
    <w:rsid w:val="00F9701C"/>
    <w:rsid w:val="00F97695"/>
    <w:rsid w:val="00FA4EC5"/>
    <w:rsid w:val="00FB4D42"/>
    <w:rsid w:val="00FB6566"/>
    <w:rsid w:val="00FE07FA"/>
    <w:rsid w:val="00FE3F15"/>
    <w:rsid w:val="00FE4FB6"/>
    <w:rsid w:val="00FE566D"/>
    <w:rsid w:val="00FF5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7">
      <o:colormru v:ext="edit" colors="black"/>
    </o:shapedefaults>
    <o:shapelayout v:ext="edit">
      <o:idmap v:ext="edit" data="2"/>
    </o:shapelayout>
  </w:shapeDefaults>
  <w:decimalSymbol w:val="."/>
  <w:listSeparator w:val=","/>
  <w14:docId w14:val="6017C7F1"/>
  <w15:chartTrackingRefBased/>
  <w15:docId w15:val="{0DD720F3-8890-4433-9806-58BB9CE79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C177D8"/>
    <w:pPr>
      <w:shd w:val="clear" w:color="auto" w:fill="FFFFFF"/>
      <w:textAlignment w:val="baseline"/>
    </w:pPr>
    <w:rPr>
      <w:rFonts w:eastAsia="Times New Roman" w:cs="Arial"/>
      <w:color w:val="000000" w:themeColor="text1"/>
      <w:sz w:val="16"/>
      <w:szCs w:val="16"/>
      <w:bdr w:val="none" w:sz="0" w:space="0" w:color="auto" w:frame="1"/>
    </w:rPr>
  </w:style>
  <w:style w:type="character" w:customStyle="1" w:styleId="FooterChar">
    <w:name w:val="Footer Char"/>
    <w:link w:val="Footer"/>
    <w:uiPriority w:val="99"/>
    <w:rsid w:val="00C177D8"/>
    <w:rPr>
      <w:rFonts w:eastAsia="Times New Roman" w:cs="Arial"/>
      <w:color w:val="000000" w:themeColor="text1"/>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2"/>
      </w:numPr>
      <w:suppressAutoHyphens/>
      <w:ind w:right="284"/>
    </w:pPr>
    <w:rPr>
      <w:rFonts w:cs="Arial"/>
      <w:b/>
      <w:sz w:val="24"/>
      <w:szCs w:val="20"/>
    </w:rPr>
  </w:style>
  <w:style w:type="paragraph" w:customStyle="1" w:styleId="7DOsbullet">
    <w:name w:val="7 DOs bullet"/>
    <w:basedOn w:val="Normal"/>
    <w:rsid w:val="00B846C2"/>
    <w:pPr>
      <w:numPr>
        <w:numId w:val="3"/>
      </w:numPr>
      <w:ind w:right="284"/>
    </w:pPr>
    <w:rPr>
      <w:rFonts w:cs="Arial"/>
      <w:b/>
      <w:sz w:val="24"/>
      <w:szCs w:val="20"/>
    </w:rPr>
  </w:style>
  <w:style w:type="paragraph" w:customStyle="1" w:styleId="4Bulletedcopyblue">
    <w:name w:val="4 Bulleted copy blue"/>
    <w:basedOn w:val="Normal"/>
    <w:qFormat/>
    <w:rsid w:val="00B846C2"/>
    <w:pPr>
      <w:numPr>
        <w:numId w:val="4"/>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5"/>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6"/>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51DF9"/>
    <w:pPr>
      <w:tabs>
        <w:tab w:val="right" w:leader="dot" w:pos="9736"/>
      </w:tabs>
      <w:spacing w:after="100" w:line="276" w:lineRule="auto"/>
      <w:jc w:val="both"/>
    </w:pPr>
    <w:rPr>
      <w:rFonts w:ascii="Calibri" w:hAnsi="Calibri" w:cs="Calibri"/>
      <w:noProof/>
      <w:sz w:val="24"/>
    </w:rPr>
  </w:style>
  <w:style w:type="paragraph" w:customStyle="1" w:styleId="3Policytitle">
    <w:name w:val="3 Policy title"/>
    <w:basedOn w:val="Normal"/>
    <w:qFormat/>
    <w:rsid w:val="00B846C2"/>
    <w:rPr>
      <w:b/>
      <w:sz w:val="72"/>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7"/>
      </w:numPr>
    </w:pPr>
  </w:style>
  <w:style w:type="paragraph" w:customStyle="1" w:styleId="Tablecopybulleted">
    <w:name w:val="Table copy bulleted"/>
    <w:basedOn w:val="Tablebodycopy"/>
    <w:qFormat/>
    <w:rsid w:val="009122BB"/>
    <w:pPr>
      <w:numPr>
        <w:numId w:val="8"/>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9"/>
      </w:numPr>
    </w:pPr>
  </w:style>
  <w:style w:type="paragraph" w:styleId="NormalWeb">
    <w:name w:val="Normal (Web)"/>
    <w:basedOn w:val="Normal"/>
    <w:uiPriority w:val="99"/>
    <w:semiHidden/>
    <w:unhideWhenUsed/>
    <w:rsid w:val="00235F02"/>
    <w:pPr>
      <w:spacing w:before="100" w:beforeAutospacing="1" w:after="100" w:afterAutospacing="1"/>
    </w:pPr>
    <w:rPr>
      <w:rFonts w:ascii="Times New Roman" w:eastAsia="Times New Roman" w:hAnsi="Times New Roman"/>
      <w:sz w:val="24"/>
      <w:lang w:val="en-GB" w:eastAsia="en-GB"/>
    </w:rPr>
  </w:style>
  <w:style w:type="character" w:styleId="CommentReference">
    <w:name w:val="annotation reference"/>
    <w:uiPriority w:val="99"/>
    <w:semiHidden/>
    <w:unhideWhenUsed/>
    <w:rsid w:val="003141C3"/>
    <w:rPr>
      <w:sz w:val="16"/>
      <w:szCs w:val="16"/>
    </w:rPr>
  </w:style>
  <w:style w:type="paragraph" w:styleId="CommentText">
    <w:name w:val="annotation text"/>
    <w:basedOn w:val="Normal"/>
    <w:link w:val="CommentTextChar"/>
    <w:uiPriority w:val="99"/>
    <w:unhideWhenUsed/>
    <w:rsid w:val="003141C3"/>
    <w:rPr>
      <w:szCs w:val="20"/>
    </w:rPr>
  </w:style>
  <w:style w:type="character" w:customStyle="1" w:styleId="CommentTextChar">
    <w:name w:val="Comment Text Char"/>
    <w:link w:val="CommentText"/>
    <w:uiPriority w:val="99"/>
    <w:rsid w:val="003141C3"/>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3141C3"/>
    <w:rPr>
      <w:b/>
      <w:bCs/>
    </w:rPr>
  </w:style>
  <w:style w:type="character" w:customStyle="1" w:styleId="CommentSubjectChar">
    <w:name w:val="Comment Subject Char"/>
    <w:link w:val="CommentSubject"/>
    <w:uiPriority w:val="99"/>
    <w:semiHidden/>
    <w:rsid w:val="003141C3"/>
    <w:rPr>
      <w:rFonts w:eastAsia="MS Mincho"/>
      <w:b/>
      <w:bCs/>
      <w:lang w:val="en-US" w:eastAsia="en-US"/>
    </w:rPr>
  </w:style>
  <w:style w:type="character" w:customStyle="1" w:styleId="1bodycopyChar">
    <w:name w:val="1 body copy Char"/>
    <w:link w:val="1bodycopy"/>
    <w:locked/>
    <w:rsid w:val="003670D5"/>
    <w:rPr>
      <w:rFonts w:ascii="MS Mincho" w:eastAsia="MS Mincho" w:hAnsi="MS Mincho"/>
      <w:szCs w:val="24"/>
      <w:lang w:val="en-US" w:eastAsia="en-US"/>
    </w:rPr>
  </w:style>
  <w:style w:type="paragraph" w:customStyle="1" w:styleId="1bodycopy">
    <w:name w:val="1 body copy"/>
    <w:basedOn w:val="Normal"/>
    <w:link w:val="1bodycopyChar"/>
    <w:qFormat/>
    <w:rsid w:val="003670D5"/>
    <w:rPr>
      <w:rFonts w:ascii="MS Mincho" w:hAnsi="MS Mincho"/>
    </w:rPr>
  </w:style>
  <w:style w:type="table" w:styleId="GridTable4-Accent5">
    <w:name w:val="Grid Table 4 Accent 5"/>
    <w:basedOn w:val="TableNormal"/>
    <w:uiPriority w:val="49"/>
    <w:rsid w:val="00470471"/>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eSubtle1">
    <w:name w:val="Table Subtle 1"/>
    <w:basedOn w:val="TableNormal"/>
    <w:uiPriority w:val="99"/>
    <w:rsid w:val="00B13ABD"/>
    <w:pPr>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2">
    <w:name w:val="Table Web 2"/>
    <w:basedOn w:val="TableNormal"/>
    <w:uiPriority w:val="99"/>
    <w:rsid w:val="00B13ABD"/>
    <w:pPr>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B13ABD"/>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NoSpacing">
    <w:name w:val="No Spacing"/>
    <w:link w:val="NoSpacingChar"/>
    <w:uiPriority w:val="1"/>
    <w:qFormat/>
    <w:rsid w:val="00CE0455"/>
    <w:rPr>
      <w:rFonts w:ascii="Times New Roman" w:eastAsia="Calibri" w:hAnsi="Times New Roman"/>
      <w:sz w:val="24"/>
      <w:szCs w:val="22"/>
      <w:lang w:eastAsia="en-US"/>
    </w:rPr>
  </w:style>
  <w:style w:type="character" w:customStyle="1" w:styleId="NoSpacingChar">
    <w:name w:val="No Spacing Char"/>
    <w:link w:val="NoSpacing"/>
    <w:uiPriority w:val="1"/>
    <w:rsid w:val="00CE0455"/>
    <w:rPr>
      <w:rFonts w:ascii="Times New Roman" w:eastAsia="Calibri" w:hAnsi="Times New Roman"/>
      <w:sz w:val="24"/>
      <w:szCs w:val="22"/>
      <w:lang w:eastAsia="en-US"/>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locked/>
    <w:rsid w:val="00701DB3"/>
    <w:rPr>
      <w:rFonts w:eastAsia="MS Mincho"/>
      <w:szCs w:val="24"/>
      <w:lang w:val="en-US" w:eastAsia="en-US"/>
    </w:rPr>
  </w:style>
  <w:style w:type="numbering" w:customStyle="1" w:styleId="LFO25">
    <w:name w:val="LFO25"/>
    <w:rsid w:val="00701DB3"/>
    <w:pPr>
      <w:numPr>
        <w:numId w:val="12"/>
      </w:numPr>
    </w:pPr>
  </w:style>
  <w:style w:type="paragraph" w:customStyle="1" w:styleId="text-left">
    <w:name w:val="text-left"/>
    <w:basedOn w:val="Normal"/>
    <w:rsid w:val="00C87C98"/>
    <w:pPr>
      <w:spacing w:before="100" w:beforeAutospacing="1" w:after="100" w:afterAutospacing="1"/>
    </w:pPr>
    <w:rPr>
      <w:rFonts w:ascii="Times New Roman" w:eastAsia="Times New Roman" w:hAnsi="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844">
      <w:bodyDiv w:val="1"/>
      <w:marLeft w:val="0"/>
      <w:marRight w:val="0"/>
      <w:marTop w:val="0"/>
      <w:marBottom w:val="0"/>
      <w:divBdr>
        <w:top w:val="none" w:sz="0" w:space="0" w:color="auto"/>
        <w:left w:val="none" w:sz="0" w:space="0" w:color="auto"/>
        <w:bottom w:val="none" w:sz="0" w:space="0" w:color="auto"/>
        <w:right w:val="none" w:sz="0" w:space="0" w:color="auto"/>
      </w:divBdr>
    </w:div>
    <w:div w:id="12400671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39364225">
      <w:bodyDiv w:val="1"/>
      <w:marLeft w:val="0"/>
      <w:marRight w:val="0"/>
      <w:marTop w:val="0"/>
      <w:marBottom w:val="0"/>
      <w:divBdr>
        <w:top w:val="none" w:sz="0" w:space="0" w:color="auto"/>
        <w:left w:val="none" w:sz="0" w:space="0" w:color="auto"/>
        <w:bottom w:val="none" w:sz="0" w:space="0" w:color="auto"/>
        <w:right w:val="none" w:sz="0" w:space="0" w:color="auto"/>
      </w:divBdr>
    </w:div>
    <w:div w:id="252324543">
      <w:bodyDiv w:val="1"/>
      <w:marLeft w:val="0"/>
      <w:marRight w:val="0"/>
      <w:marTop w:val="0"/>
      <w:marBottom w:val="0"/>
      <w:divBdr>
        <w:top w:val="none" w:sz="0" w:space="0" w:color="auto"/>
        <w:left w:val="none" w:sz="0" w:space="0" w:color="auto"/>
        <w:bottom w:val="none" w:sz="0" w:space="0" w:color="auto"/>
        <w:right w:val="none" w:sz="0" w:space="0" w:color="auto"/>
      </w:divBdr>
    </w:div>
    <w:div w:id="265776384">
      <w:bodyDiv w:val="1"/>
      <w:marLeft w:val="0"/>
      <w:marRight w:val="0"/>
      <w:marTop w:val="0"/>
      <w:marBottom w:val="0"/>
      <w:divBdr>
        <w:top w:val="none" w:sz="0" w:space="0" w:color="auto"/>
        <w:left w:val="none" w:sz="0" w:space="0" w:color="auto"/>
        <w:bottom w:val="none" w:sz="0" w:space="0" w:color="auto"/>
        <w:right w:val="none" w:sz="0" w:space="0" w:color="auto"/>
      </w:divBdr>
    </w:div>
    <w:div w:id="283270213">
      <w:bodyDiv w:val="1"/>
      <w:marLeft w:val="0"/>
      <w:marRight w:val="0"/>
      <w:marTop w:val="0"/>
      <w:marBottom w:val="0"/>
      <w:divBdr>
        <w:top w:val="none" w:sz="0" w:space="0" w:color="auto"/>
        <w:left w:val="none" w:sz="0" w:space="0" w:color="auto"/>
        <w:bottom w:val="none" w:sz="0" w:space="0" w:color="auto"/>
        <w:right w:val="none" w:sz="0" w:space="0" w:color="auto"/>
      </w:divBdr>
    </w:div>
    <w:div w:id="316501012">
      <w:bodyDiv w:val="1"/>
      <w:marLeft w:val="0"/>
      <w:marRight w:val="0"/>
      <w:marTop w:val="0"/>
      <w:marBottom w:val="0"/>
      <w:divBdr>
        <w:top w:val="none" w:sz="0" w:space="0" w:color="auto"/>
        <w:left w:val="none" w:sz="0" w:space="0" w:color="auto"/>
        <w:bottom w:val="none" w:sz="0" w:space="0" w:color="auto"/>
        <w:right w:val="none" w:sz="0" w:space="0" w:color="auto"/>
      </w:divBdr>
      <w:divsChild>
        <w:div w:id="1444617829">
          <w:marLeft w:val="0"/>
          <w:marRight w:val="0"/>
          <w:marTop w:val="0"/>
          <w:marBottom w:val="0"/>
          <w:divBdr>
            <w:top w:val="none" w:sz="0" w:space="0" w:color="auto"/>
            <w:left w:val="none" w:sz="0" w:space="0" w:color="auto"/>
            <w:bottom w:val="none" w:sz="0" w:space="0" w:color="auto"/>
            <w:right w:val="none" w:sz="0" w:space="0" w:color="auto"/>
          </w:divBdr>
          <w:divsChild>
            <w:div w:id="1740054315">
              <w:marLeft w:val="0"/>
              <w:marRight w:val="0"/>
              <w:marTop w:val="0"/>
              <w:marBottom w:val="0"/>
              <w:divBdr>
                <w:top w:val="none" w:sz="0" w:space="0" w:color="auto"/>
                <w:left w:val="none" w:sz="0" w:space="0" w:color="auto"/>
                <w:bottom w:val="none" w:sz="0" w:space="0" w:color="auto"/>
                <w:right w:val="none" w:sz="0" w:space="0" w:color="auto"/>
              </w:divBdr>
              <w:divsChild>
                <w:div w:id="642857827">
                  <w:marLeft w:val="0"/>
                  <w:marRight w:val="0"/>
                  <w:marTop w:val="0"/>
                  <w:marBottom w:val="0"/>
                  <w:divBdr>
                    <w:top w:val="none" w:sz="0" w:space="0" w:color="auto"/>
                    <w:left w:val="none" w:sz="0" w:space="0" w:color="auto"/>
                    <w:bottom w:val="none" w:sz="0" w:space="0" w:color="auto"/>
                    <w:right w:val="none" w:sz="0" w:space="0" w:color="auto"/>
                  </w:divBdr>
                  <w:divsChild>
                    <w:div w:id="1147015687">
                      <w:marLeft w:val="0"/>
                      <w:marRight w:val="0"/>
                      <w:marTop w:val="0"/>
                      <w:marBottom w:val="0"/>
                      <w:divBdr>
                        <w:top w:val="none" w:sz="0" w:space="0" w:color="auto"/>
                        <w:left w:val="none" w:sz="0" w:space="0" w:color="auto"/>
                        <w:bottom w:val="none" w:sz="0" w:space="0" w:color="auto"/>
                        <w:right w:val="none" w:sz="0" w:space="0" w:color="auto"/>
                      </w:divBdr>
                      <w:divsChild>
                        <w:div w:id="1863980942">
                          <w:marLeft w:val="0"/>
                          <w:marRight w:val="0"/>
                          <w:marTop w:val="0"/>
                          <w:marBottom w:val="0"/>
                          <w:divBdr>
                            <w:top w:val="none" w:sz="0" w:space="0" w:color="auto"/>
                            <w:left w:val="none" w:sz="0" w:space="0" w:color="auto"/>
                            <w:bottom w:val="none" w:sz="0" w:space="0" w:color="auto"/>
                            <w:right w:val="none" w:sz="0" w:space="0" w:color="auto"/>
                          </w:divBdr>
                          <w:divsChild>
                            <w:div w:id="359550624">
                              <w:marLeft w:val="-240"/>
                              <w:marRight w:val="-120"/>
                              <w:marTop w:val="0"/>
                              <w:marBottom w:val="0"/>
                              <w:divBdr>
                                <w:top w:val="none" w:sz="0" w:space="0" w:color="auto"/>
                                <w:left w:val="none" w:sz="0" w:space="0" w:color="auto"/>
                                <w:bottom w:val="none" w:sz="0" w:space="0" w:color="auto"/>
                                <w:right w:val="none" w:sz="0" w:space="0" w:color="auto"/>
                              </w:divBdr>
                              <w:divsChild>
                                <w:div w:id="812333174">
                                  <w:marLeft w:val="0"/>
                                  <w:marRight w:val="0"/>
                                  <w:marTop w:val="0"/>
                                  <w:marBottom w:val="60"/>
                                  <w:divBdr>
                                    <w:top w:val="none" w:sz="0" w:space="0" w:color="auto"/>
                                    <w:left w:val="none" w:sz="0" w:space="0" w:color="auto"/>
                                    <w:bottom w:val="none" w:sz="0" w:space="0" w:color="auto"/>
                                    <w:right w:val="none" w:sz="0" w:space="0" w:color="auto"/>
                                  </w:divBdr>
                                  <w:divsChild>
                                    <w:div w:id="416290475">
                                      <w:marLeft w:val="0"/>
                                      <w:marRight w:val="0"/>
                                      <w:marTop w:val="0"/>
                                      <w:marBottom w:val="0"/>
                                      <w:divBdr>
                                        <w:top w:val="none" w:sz="0" w:space="0" w:color="auto"/>
                                        <w:left w:val="none" w:sz="0" w:space="0" w:color="auto"/>
                                        <w:bottom w:val="none" w:sz="0" w:space="0" w:color="auto"/>
                                        <w:right w:val="none" w:sz="0" w:space="0" w:color="auto"/>
                                      </w:divBdr>
                                      <w:divsChild>
                                        <w:div w:id="637799972">
                                          <w:marLeft w:val="0"/>
                                          <w:marRight w:val="0"/>
                                          <w:marTop w:val="0"/>
                                          <w:marBottom w:val="0"/>
                                          <w:divBdr>
                                            <w:top w:val="none" w:sz="0" w:space="0" w:color="auto"/>
                                            <w:left w:val="none" w:sz="0" w:space="0" w:color="auto"/>
                                            <w:bottom w:val="none" w:sz="0" w:space="0" w:color="auto"/>
                                            <w:right w:val="none" w:sz="0" w:space="0" w:color="auto"/>
                                          </w:divBdr>
                                          <w:divsChild>
                                            <w:div w:id="848838358">
                                              <w:marLeft w:val="0"/>
                                              <w:marRight w:val="0"/>
                                              <w:marTop w:val="0"/>
                                              <w:marBottom w:val="0"/>
                                              <w:divBdr>
                                                <w:top w:val="none" w:sz="0" w:space="0" w:color="auto"/>
                                                <w:left w:val="none" w:sz="0" w:space="0" w:color="auto"/>
                                                <w:bottom w:val="none" w:sz="0" w:space="0" w:color="auto"/>
                                                <w:right w:val="none" w:sz="0" w:space="0" w:color="auto"/>
                                              </w:divBdr>
                                              <w:divsChild>
                                                <w:div w:id="21431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3337">
                              <w:marLeft w:val="0"/>
                              <w:marRight w:val="120"/>
                              <w:marTop w:val="0"/>
                              <w:marBottom w:val="0"/>
                              <w:divBdr>
                                <w:top w:val="none" w:sz="0" w:space="0" w:color="auto"/>
                                <w:left w:val="none" w:sz="0" w:space="0" w:color="auto"/>
                                <w:bottom w:val="none" w:sz="0" w:space="0" w:color="auto"/>
                                <w:right w:val="none" w:sz="0" w:space="0" w:color="auto"/>
                              </w:divBdr>
                              <w:divsChild>
                                <w:div w:id="147602306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248870">
          <w:marLeft w:val="0"/>
          <w:marRight w:val="0"/>
          <w:marTop w:val="0"/>
          <w:marBottom w:val="0"/>
          <w:divBdr>
            <w:top w:val="none" w:sz="0" w:space="0" w:color="auto"/>
            <w:left w:val="none" w:sz="0" w:space="0" w:color="auto"/>
            <w:bottom w:val="none" w:sz="0" w:space="0" w:color="auto"/>
            <w:right w:val="none" w:sz="0" w:space="0" w:color="auto"/>
          </w:divBdr>
          <w:divsChild>
            <w:div w:id="516584392">
              <w:marLeft w:val="0"/>
              <w:marRight w:val="0"/>
              <w:marTop w:val="0"/>
              <w:marBottom w:val="0"/>
              <w:divBdr>
                <w:top w:val="none" w:sz="0" w:space="0" w:color="auto"/>
                <w:left w:val="none" w:sz="0" w:space="0" w:color="auto"/>
                <w:bottom w:val="none" w:sz="0" w:space="0" w:color="auto"/>
                <w:right w:val="none" w:sz="0" w:space="0" w:color="auto"/>
              </w:divBdr>
              <w:divsChild>
                <w:div w:id="150144254">
                  <w:marLeft w:val="0"/>
                  <w:marRight w:val="0"/>
                  <w:marTop w:val="0"/>
                  <w:marBottom w:val="0"/>
                  <w:divBdr>
                    <w:top w:val="none" w:sz="0" w:space="0" w:color="auto"/>
                    <w:left w:val="none" w:sz="0" w:space="0" w:color="auto"/>
                    <w:bottom w:val="none" w:sz="0" w:space="0" w:color="auto"/>
                    <w:right w:val="none" w:sz="0" w:space="0" w:color="auto"/>
                  </w:divBdr>
                  <w:divsChild>
                    <w:div w:id="124200836">
                      <w:marLeft w:val="0"/>
                      <w:marRight w:val="0"/>
                      <w:marTop w:val="0"/>
                      <w:marBottom w:val="0"/>
                      <w:divBdr>
                        <w:top w:val="none" w:sz="0" w:space="0" w:color="auto"/>
                        <w:left w:val="none" w:sz="0" w:space="0" w:color="auto"/>
                        <w:bottom w:val="none" w:sz="0" w:space="0" w:color="auto"/>
                        <w:right w:val="none" w:sz="0" w:space="0" w:color="auto"/>
                      </w:divBdr>
                      <w:divsChild>
                        <w:div w:id="969625419">
                          <w:marLeft w:val="0"/>
                          <w:marRight w:val="0"/>
                          <w:marTop w:val="0"/>
                          <w:marBottom w:val="0"/>
                          <w:divBdr>
                            <w:top w:val="none" w:sz="0" w:space="0" w:color="auto"/>
                            <w:left w:val="none" w:sz="0" w:space="0" w:color="auto"/>
                            <w:bottom w:val="none" w:sz="0" w:space="0" w:color="auto"/>
                            <w:right w:val="none" w:sz="0" w:space="0" w:color="auto"/>
                          </w:divBdr>
                          <w:divsChild>
                            <w:div w:id="805587804">
                              <w:marLeft w:val="-240"/>
                              <w:marRight w:val="-120"/>
                              <w:marTop w:val="0"/>
                              <w:marBottom w:val="0"/>
                              <w:divBdr>
                                <w:top w:val="none" w:sz="0" w:space="0" w:color="auto"/>
                                <w:left w:val="none" w:sz="0" w:space="0" w:color="auto"/>
                                <w:bottom w:val="none" w:sz="0" w:space="0" w:color="auto"/>
                                <w:right w:val="none" w:sz="0" w:space="0" w:color="auto"/>
                              </w:divBdr>
                              <w:divsChild>
                                <w:div w:id="337930505">
                                  <w:marLeft w:val="0"/>
                                  <w:marRight w:val="0"/>
                                  <w:marTop w:val="0"/>
                                  <w:marBottom w:val="60"/>
                                  <w:divBdr>
                                    <w:top w:val="none" w:sz="0" w:space="0" w:color="auto"/>
                                    <w:left w:val="none" w:sz="0" w:space="0" w:color="auto"/>
                                    <w:bottom w:val="none" w:sz="0" w:space="0" w:color="auto"/>
                                    <w:right w:val="none" w:sz="0" w:space="0" w:color="auto"/>
                                  </w:divBdr>
                                  <w:divsChild>
                                    <w:div w:id="1976719270">
                                      <w:marLeft w:val="0"/>
                                      <w:marRight w:val="0"/>
                                      <w:marTop w:val="0"/>
                                      <w:marBottom w:val="0"/>
                                      <w:divBdr>
                                        <w:top w:val="none" w:sz="0" w:space="0" w:color="auto"/>
                                        <w:left w:val="none" w:sz="0" w:space="0" w:color="auto"/>
                                        <w:bottom w:val="none" w:sz="0" w:space="0" w:color="auto"/>
                                        <w:right w:val="none" w:sz="0" w:space="0" w:color="auto"/>
                                      </w:divBdr>
                                      <w:divsChild>
                                        <w:div w:id="839127574">
                                          <w:marLeft w:val="0"/>
                                          <w:marRight w:val="0"/>
                                          <w:marTop w:val="0"/>
                                          <w:marBottom w:val="0"/>
                                          <w:divBdr>
                                            <w:top w:val="none" w:sz="0" w:space="0" w:color="auto"/>
                                            <w:left w:val="none" w:sz="0" w:space="0" w:color="auto"/>
                                            <w:bottom w:val="none" w:sz="0" w:space="0" w:color="auto"/>
                                            <w:right w:val="none" w:sz="0" w:space="0" w:color="auto"/>
                                          </w:divBdr>
                                          <w:divsChild>
                                            <w:div w:id="1930507359">
                                              <w:marLeft w:val="0"/>
                                              <w:marRight w:val="0"/>
                                              <w:marTop w:val="0"/>
                                              <w:marBottom w:val="0"/>
                                              <w:divBdr>
                                                <w:top w:val="none" w:sz="0" w:space="0" w:color="auto"/>
                                                <w:left w:val="none" w:sz="0" w:space="0" w:color="auto"/>
                                                <w:bottom w:val="none" w:sz="0" w:space="0" w:color="auto"/>
                                                <w:right w:val="none" w:sz="0" w:space="0" w:color="auto"/>
                                              </w:divBdr>
                                              <w:divsChild>
                                                <w:div w:id="30705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2625261">
      <w:bodyDiv w:val="1"/>
      <w:marLeft w:val="0"/>
      <w:marRight w:val="0"/>
      <w:marTop w:val="0"/>
      <w:marBottom w:val="0"/>
      <w:divBdr>
        <w:top w:val="none" w:sz="0" w:space="0" w:color="auto"/>
        <w:left w:val="none" w:sz="0" w:space="0" w:color="auto"/>
        <w:bottom w:val="none" w:sz="0" w:space="0" w:color="auto"/>
        <w:right w:val="none" w:sz="0" w:space="0" w:color="auto"/>
      </w:divBdr>
    </w:div>
    <w:div w:id="487134756">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59644496">
      <w:bodyDiv w:val="1"/>
      <w:marLeft w:val="0"/>
      <w:marRight w:val="0"/>
      <w:marTop w:val="0"/>
      <w:marBottom w:val="0"/>
      <w:divBdr>
        <w:top w:val="none" w:sz="0" w:space="0" w:color="auto"/>
        <w:left w:val="none" w:sz="0" w:space="0" w:color="auto"/>
        <w:bottom w:val="none" w:sz="0" w:space="0" w:color="auto"/>
        <w:right w:val="none" w:sz="0" w:space="0" w:color="auto"/>
      </w:divBdr>
    </w:div>
    <w:div w:id="818839453">
      <w:bodyDiv w:val="1"/>
      <w:marLeft w:val="0"/>
      <w:marRight w:val="0"/>
      <w:marTop w:val="0"/>
      <w:marBottom w:val="0"/>
      <w:divBdr>
        <w:top w:val="none" w:sz="0" w:space="0" w:color="auto"/>
        <w:left w:val="none" w:sz="0" w:space="0" w:color="auto"/>
        <w:bottom w:val="none" w:sz="0" w:space="0" w:color="auto"/>
        <w:right w:val="none" w:sz="0" w:space="0" w:color="auto"/>
      </w:divBdr>
    </w:div>
    <w:div w:id="826484373">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71304068">
      <w:bodyDiv w:val="1"/>
      <w:marLeft w:val="0"/>
      <w:marRight w:val="0"/>
      <w:marTop w:val="0"/>
      <w:marBottom w:val="0"/>
      <w:divBdr>
        <w:top w:val="none" w:sz="0" w:space="0" w:color="auto"/>
        <w:left w:val="none" w:sz="0" w:space="0" w:color="auto"/>
        <w:bottom w:val="none" w:sz="0" w:space="0" w:color="auto"/>
        <w:right w:val="none" w:sz="0" w:space="0" w:color="auto"/>
      </w:divBdr>
    </w:div>
    <w:div w:id="993609724">
      <w:bodyDiv w:val="1"/>
      <w:marLeft w:val="0"/>
      <w:marRight w:val="0"/>
      <w:marTop w:val="0"/>
      <w:marBottom w:val="0"/>
      <w:divBdr>
        <w:top w:val="none" w:sz="0" w:space="0" w:color="auto"/>
        <w:left w:val="none" w:sz="0" w:space="0" w:color="auto"/>
        <w:bottom w:val="none" w:sz="0" w:space="0" w:color="auto"/>
        <w:right w:val="none" w:sz="0" w:space="0" w:color="auto"/>
      </w:divBdr>
    </w:div>
    <w:div w:id="1019236389">
      <w:bodyDiv w:val="1"/>
      <w:marLeft w:val="0"/>
      <w:marRight w:val="0"/>
      <w:marTop w:val="0"/>
      <w:marBottom w:val="0"/>
      <w:divBdr>
        <w:top w:val="none" w:sz="0" w:space="0" w:color="auto"/>
        <w:left w:val="none" w:sz="0" w:space="0" w:color="auto"/>
        <w:bottom w:val="none" w:sz="0" w:space="0" w:color="auto"/>
        <w:right w:val="none" w:sz="0" w:space="0" w:color="auto"/>
      </w:divBdr>
    </w:div>
    <w:div w:id="1066684243">
      <w:bodyDiv w:val="1"/>
      <w:marLeft w:val="0"/>
      <w:marRight w:val="0"/>
      <w:marTop w:val="0"/>
      <w:marBottom w:val="0"/>
      <w:divBdr>
        <w:top w:val="none" w:sz="0" w:space="0" w:color="auto"/>
        <w:left w:val="none" w:sz="0" w:space="0" w:color="auto"/>
        <w:bottom w:val="none" w:sz="0" w:space="0" w:color="auto"/>
        <w:right w:val="none" w:sz="0" w:space="0" w:color="auto"/>
      </w:divBdr>
    </w:div>
    <w:div w:id="1077166126">
      <w:bodyDiv w:val="1"/>
      <w:marLeft w:val="0"/>
      <w:marRight w:val="0"/>
      <w:marTop w:val="0"/>
      <w:marBottom w:val="0"/>
      <w:divBdr>
        <w:top w:val="none" w:sz="0" w:space="0" w:color="auto"/>
        <w:left w:val="none" w:sz="0" w:space="0" w:color="auto"/>
        <w:bottom w:val="none" w:sz="0" w:space="0" w:color="auto"/>
        <w:right w:val="none" w:sz="0" w:space="0" w:color="auto"/>
      </w:divBdr>
    </w:div>
    <w:div w:id="1111050423">
      <w:bodyDiv w:val="1"/>
      <w:marLeft w:val="0"/>
      <w:marRight w:val="0"/>
      <w:marTop w:val="0"/>
      <w:marBottom w:val="0"/>
      <w:divBdr>
        <w:top w:val="none" w:sz="0" w:space="0" w:color="auto"/>
        <w:left w:val="none" w:sz="0" w:space="0" w:color="auto"/>
        <w:bottom w:val="none" w:sz="0" w:space="0" w:color="auto"/>
        <w:right w:val="none" w:sz="0" w:space="0" w:color="auto"/>
      </w:divBdr>
    </w:div>
    <w:div w:id="1138108023">
      <w:bodyDiv w:val="1"/>
      <w:marLeft w:val="0"/>
      <w:marRight w:val="0"/>
      <w:marTop w:val="0"/>
      <w:marBottom w:val="0"/>
      <w:divBdr>
        <w:top w:val="none" w:sz="0" w:space="0" w:color="auto"/>
        <w:left w:val="none" w:sz="0" w:space="0" w:color="auto"/>
        <w:bottom w:val="none" w:sz="0" w:space="0" w:color="auto"/>
        <w:right w:val="none" w:sz="0" w:space="0" w:color="auto"/>
      </w:divBdr>
    </w:div>
    <w:div w:id="1181511949">
      <w:bodyDiv w:val="1"/>
      <w:marLeft w:val="0"/>
      <w:marRight w:val="0"/>
      <w:marTop w:val="0"/>
      <w:marBottom w:val="0"/>
      <w:divBdr>
        <w:top w:val="none" w:sz="0" w:space="0" w:color="auto"/>
        <w:left w:val="none" w:sz="0" w:space="0" w:color="auto"/>
        <w:bottom w:val="none" w:sz="0" w:space="0" w:color="auto"/>
        <w:right w:val="none" w:sz="0" w:space="0" w:color="auto"/>
      </w:divBdr>
    </w:div>
    <w:div w:id="1192109960">
      <w:bodyDiv w:val="1"/>
      <w:marLeft w:val="0"/>
      <w:marRight w:val="0"/>
      <w:marTop w:val="0"/>
      <w:marBottom w:val="0"/>
      <w:divBdr>
        <w:top w:val="none" w:sz="0" w:space="0" w:color="auto"/>
        <w:left w:val="none" w:sz="0" w:space="0" w:color="auto"/>
        <w:bottom w:val="none" w:sz="0" w:space="0" w:color="auto"/>
        <w:right w:val="none" w:sz="0" w:space="0" w:color="auto"/>
      </w:divBdr>
    </w:div>
    <w:div w:id="1284195737">
      <w:bodyDiv w:val="1"/>
      <w:marLeft w:val="0"/>
      <w:marRight w:val="0"/>
      <w:marTop w:val="0"/>
      <w:marBottom w:val="0"/>
      <w:divBdr>
        <w:top w:val="none" w:sz="0" w:space="0" w:color="auto"/>
        <w:left w:val="none" w:sz="0" w:space="0" w:color="auto"/>
        <w:bottom w:val="none" w:sz="0" w:space="0" w:color="auto"/>
        <w:right w:val="none" w:sz="0" w:space="0" w:color="auto"/>
      </w:divBdr>
    </w:div>
    <w:div w:id="1338463859">
      <w:bodyDiv w:val="1"/>
      <w:marLeft w:val="0"/>
      <w:marRight w:val="0"/>
      <w:marTop w:val="0"/>
      <w:marBottom w:val="0"/>
      <w:divBdr>
        <w:top w:val="none" w:sz="0" w:space="0" w:color="auto"/>
        <w:left w:val="none" w:sz="0" w:space="0" w:color="auto"/>
        <w:bottom w:val="none" w:sz="0" w:space="0" w:color="auto"/>
        <w:right w:val="none" w:sz="0" w:space="0" w:color="auto"/>
      </w:divBdr>
    </w:div>
    <w:div w:id="1369912726">
      <w:bodyDiv w:val="1"/>
      <w:marLeft w:val="0"/>
      <w:marRight w:val="0"/>
      <w:marTop w:val="0"/>
      <w:marBottom w:val="0"/>
      <w:divBdr>
        <w:top w:val="none" w:sz="0" w:space="0" w:color="auto"/>
        <w:left w:val="none" w:sz="0" w:space="0" w:color="auto"/>
        <w:bottom w:val="none" w:sz="0" w:space="0" w:color="auto"/>
        <w:right w:val="none" w:sz="0" w:space="0" w:color="auto"/>
      </w:divBdr>
    </w:div>
    <w:div w:id="1435126613">
      <w:bodyDiv w:val="1"/>
      <w:marLeft w:val="0"/>
      <w:marRight w:val="0"/>
      <w:marTop w:val="0"/>
      <w:marBottom w:val="0"/>
      <w:divBdr>
        <w:top w:val="none" w:sz="0" w:space="0" w:color="auto"/>
        <w:left w:val="none" w:sz="0" w:space="0" w:color="auto"/>
        <w:bottom w:val="none" w:sz="0" w:space="0" w:color="auto"/>
        <w:right w:val="none" w:sz="0" w:space="0" w:color="auto"/>
      </w:divBdr>
    </w:div>
    <w:div w:id="1497113874">
      <w:bodyDiv w:val="1"/>
      <w:marLeft w:val="0"/>
      <w:marRight w:val="0"/>
      <w:marTop w:val="0"/>
      <w:marBottom w:val="0"/>
      <w:divBdr>
        <w:top w:val="none" w:sz="0" w:space="0" w:color="auto"/>
        <w:left w:val="none" w:sz="0" w:space="0" w:color="auto"/>
        <w:bottom w:val="none" w:sz="0" w:space="0" w:color="auto"/>
        <w:right w:val="none" w:sz="0" w:space="0" w:color="auto"/>
      </w:divBdr>
    </w:div>
    <w:div w:id="161397669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05328287">
      <w:bodyDiv w:val="1"/>
      <w:marLeft w:val="0"/>
      <w:marRight w:val="0"/>
      <w:marTop w:val="0"/>
      <w:marBottom w:val="0"/>
      <w:divBdr>
        <w:top w:val="none" w:sz="0" w:space="0" w:color="auto"/>
        <w:left w:val="none" w:sz="0" w:space="0" w:color="auto"/>
        <w:bottom w:val="none" w:sz="0" w:space="0" w:color="auto"/>
        <w:right w:val="none" w:sz="0" w:space="0" w:color="auto"/>
      </w:divBdr>
    </w:div>
    <w:div w:id="1735935705">
      <w:bodyDiv w:val="1"/>
      <w:marLeft w:val="0"/>
      <w:marRight w:val="0"/>
      <w:marTop w:val="0"/>
      <w:marBottom w:val="0"/>
      <w:divBdr>
        <w:top w:val="none" w:sz="0" w:space="0" w:color="auto"/>
        <w:left w:val="none" w:sz="0" w:space="0" w:color="auto"/>
        <w:bottom w:val="none" w:sz="0" w:space="0" w:color="auto"/>
        <w:right w:val="none" w:sz="0" w:space="0" w:color="auto"/>
      </w:divBdr>
    </w:div>
    <w:div w:id="1755659938">
      <w:bodyDiv w:val="1"/>
      <w:marLeft w:val="0"/>
      <w:marRight w:val="0"/>
      <w:marTop w:val="0"/>
      <w:marBottom w:val="0"/>
      <w:divBdr>
        <w:top w:val="none" w:sz="0" w:space="0" w:color="auto"/>
        <w:left w:val="none" w:sz="0" w:space="0" w:color="auto"/>
        <w:bottom w:val="none" w:sz="0" w:space="0" w:color="auto"/>
        <w:right w:val="none" w:sz="0" w:space="0" w:color="auto"/>
      </w:divBdr>
    </w:div>
    <w:div w:id="1796172740">
      <w:bodyDiv w:val="1"/>
      <w:marLeft w:val="0"/>
      <w:marRight w:val="0"/>
      <w:marTop w:val="0"/>
      <w:marBottom w:val="0"/>
      <w:divBdr>
        <w:top w:val="none" w:sz="0" w:space="0" w:color="auto"/>
        <w:left w:val="none" w:sz="0" w:space="0" w:color="auto"/>
        <w:bottom w:val="none" w:sz="0" w:space="0" w:color="auto"/>
        <w:right w:val="none" w:sz="0" w:space="0" w:color="auto"/>
      </w:divBdr>
    </w:div>
    <w:div w:id="1890409828">
      <w:bodyDiv w:val="1"/>
      <w:marLeft w:val="0"/>
      <w:marRight w:val="0"/>
      <w:marTop w:val="0"/>
      <w:marBottom w:val="0"/>
      <w:divBdr>
        <w:top w:val="none" w:sz="0" w:space="0" w:color="auto"/>
        <w:left w:val="none" w:sz="0" w:space="0" w:color="auto"/>
        <w:bottom w:val="none" w:sz="0" w:space="0" w:color="auto"/>
        <w:right w:val="none" w:sz="0" w:space="0" w:color="auto"/>
      </w:divBdr>
    </w:div>
    <w:div w:id="1894854316">
      <w:bodyDiv w:val="1"/>
      <w:marLeft w:val="0"/>
      <w:marRight w:val="0"/>
      <w:marTop w:val="0"/>
      <w:marBottom w:val="0"/>
      <w:divBdr>
        <w:top w:val="none" w:sz="0" w:space="0" w:color="auto"/>
        <w:left w:val="none" w:sz="0" w:space="0" w:color="auto"/>
        <w:bottom w:val="none" w:sz="0" w:space="0" w:color="auto"/>
        <w:right w:val="none" w:sz="0" w:space="0" w:color="auto"/>
      </w:divBdr>
    </w:div>
    <w:div w:id="2019774110">
      <w:bodyDiv w:val="1"/>
      <w:marLeft w:val="0"/>
      <w:marRight w:val="0"/>
      <w:marTop w:val="0"/>
      <w:marBottom w:val="0"/>
      <w:divBdr>
        <w:top w:val="none" w:sz="0" w:space="0" w:color="auto"/>
        <w:left w:val="none" w:sz="0" w:space="0" w:color="auto"/>
        <w:bottom w:val="none" w:sz="0" w:space="0" w:color="auto"/>
        <w:right w:val="none" w:sz="0" w:space="0" w:color="auto"/>
      </w:divBdr>
    </w:div>
    <w:div w:id="2045326442">
      <w:bodyDiv w:val="1"/>
      <w:marLeft w:val="0"/>
      <w:marRight w:val="0"/>
      <w:marTop w:val="0"/>
      <w:marBottom w:val="0"/>
      <w:divBdr>
        <w:top w:val="none" w:sz="0" w:space="0" w:color="auto"/>
        <w:left w:val="none" w:sz="0" w:space="0" w:color="auto"/>
        <w:bottom w:val="none" w:sz="0" w:space="0" w:color="auto"/>
        <w:right w:val="none" w:sz="0" w:space="0" w:color="auto"/>
      </w:divBdr>
    </w:div>
    <w:div w:id="207574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en@st-georges-wrotham.kent.sch.uk" TargetMode="External"/><Relationship Id="rId18" Type="http://schemas.openxmlformats.org/officeDocument/2006/relationships/image" Target="media/image8.png"/><Relationship Id="rId26" Type="http://schemas.openxmlformats.org/officeDocument/2006/relationships/image" Target="media/image11.jpeg"/><Relationship Id="rId39" Type="http://schemas.openxmlformats.org/officeDocument/2006/relationships/image" Target="media/image23.jpeg"/><Relationship Id="rId21" Type="http://schemas.openxmlformats.org/officeDocument/2006/relationships/header" Target="header2.xml"/><Relationship Id="rId34" Type="http://schemas.openxmlformats.org/officeDocument/2006/relationships/image" Target="media/image18.jpeg"/><Relationship Id="rId42" Type="http://schemas.openxmlformats.org/officeDocument/2006/relationships/hyperlink" Target="https://www.kent.gov.uk/education-and-children/special-educational-needs-and-disabilities/about-the-send-local-offer" TargetMode="External"/><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hyperlink" Target="https://www.kelsi.org.uk/__data/assets/pdf_file/0005/117257/Special-educational-needs-mainstream-core-standards-guide-for-parents.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hyperlink" Target="https://www.kelsi.org.uk/special-education-needs/special-educational-needs/mediation-and-resolution" TargetMode="External"/><Relationship Id="rId5" Type="http://schemas.openxmlformats.org/officeDocument/2006/relationships/customXml" Target="../customXml/item5.xml"/><Relationship Id="rId15" Type="http://schemas.openxmlformats.org/officeDocument/2006/relationships/hyperlink" Target="http://www.st-georges-wrotham.kent.sch.uk" TargetMode="External"/><Relationship Id="rId23" Type="http://schemas.openxmlformats.org/officeDocument/2006/relationships/header" Target="header3.xml"/><Relationship Id="rId28" Type="http://schemas.openxmlformats.org/officeDocument/2006/relationships/image" Target="media/image13.png"/><Relationship Id="rId36" Type="http://schemas.openxmlformats.org/officeDocument/2006/relationships/image" Target="media/image20.png"/><Relationship Id="rId10" Type="http://schemas.openxmlformats.org/officeDocument/2006/relationships/footnotes" Target="footnotes.xml"/><Relationship Id="rId19" Type="http://schemas.openxmlformats.org/officeDocument/2006/relationships/hyperlink" Target="mailto:sen@st-georges-wrotham.kent.sch.uk" TargetMode="External"/><Relationship Id="rId31" Type="http://schemas.openxmlformats.org/officeDocument/2006/relationships/image" Target="media/image15.png"/><Relationship Id="rId44" Type="http://schemas.openxmlformats.org/officeDocument/2006/relationships/hyperlink" Target="https://www.gov.uk/complain-about-school/disability-discriminatio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image" Target="media/image12.png"/><Relationship Id="rId30" Type="http://schemas.openxmlformats.org/officeDocument/2006/relationships/image" Target="media/image14.tmp"/><Relationship Id="rId35" Type="http://schemas.openxmlformats.org/officeDocument/2006/relationships/image" Target="media/image19.jpeg"/><Relationship Id="rId43" Type="http://schemas.openxmlformats.org/officeDocument/2006/relationships/hyperlink" Target="https://www.gov.uk/government/publications/send-code-of-practice-0-to-25" TargetMode="Externa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5.emf"/><Relationship Id="rId17" Type="http://schemas.openxmlformats.org/officeDocument/2006/relationships/hyperlink" Target="https://assets.publishing.service.gov.uk/media/5a7dcb85ed915d2ac884d995/SEND_Code_of_Practice_January_2015.pdf" TargetMode="External"/><Relationship Id="rId25" Type="http://schemas.openxmlformats.org/officeDocument/2006/relationships/image" Target="media/image10.jpeg"/><Relationship Id="rId33" Type="http://schemas.openxmlformats.org/officeDocument/2006/relationships/image" Target="media/image17.jpeg"/><Relationship Id="rId38" Type="http://schemas.openxmlformats.org/officeDocument/2006/relationships/image" Target="media/image22.png"/><Relationship Id="rId46" Type="http://schemas.openxmlformats.org/officeDocument/2006/relationships/image" Target="media/image26.png"/><Relationship Id="rId20" Type="http://schemas.openxmlformats.org/officeDocument/2006/relationships/header" Target="header1.xml"/><Relationship Id="rId41" Type="http://schemas.openxmlformats.org/officeDocument/2006/relationships/image" Target="media/image25.png"/></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4f83e39f-13e0-45a9-a776-50d1c6b8154f">
      <UserInfo>
        <DisplayName>Siobhan Price - CY SCS</DisplayName>
        <AccountId>14</AccountId>
        <AccountType/>
      </UserInfo>
      <UserInfo>
        <DisplayName>Hannah Taylor - CY EHPS</DisplayName>
        <AccountId>30</AccountId>
        <AccountType/>
      </UserInfo>
      <UserInfo>
        <DisplayName>Sian Dellaway - CY EHPS</DisplayName>
        <AccountId>12</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E03D7EF0C881F44911416235BCB2FBC" ma:contentTypeVersion="6" ma:contentTypeDescription="Create a new document." ma:contentTypeScope="" ma:versionID="6325d5e078e0c137fb62bcda30584995">
  <xsd:schema xmlns:xsd="http://www.w3.org/2001/XMLSchema" xmlns:xs="http://www.w3.org/2001/XMLSchema" xmlns:p="http://schemas.microsoft.com/office/2006/metadata/properties" xmlns:ns2="f52218ce-a96f-4d63-a9c1-672b7399add6" xmlns:ns3="4f83e39f-13e0-45a9-a776-50d1c6b8154f" targetNamespace="http://schemas.microsoft.com/office/2006/metadata/properties" ma:root="true" ma:fieldsID="9d2bc873e7bc4cae495ce57afd73b05c" ns2:_="" ns3:_="">
    <xsd:import namespace="f52218ce-a96f-4d63-a9c1-672b7399add6"/>
    <xsd:import namespace="4f83e39f-13e0-45a9-a776-50d1c6b815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2218ce-a96f-4d63-a9c1-672b7399ad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3e39f-13e0-45a9-a776-50d1c6b8154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3852E4-C55B-43AF-B3C0-D6A77FD54647}">
  <ds:schemaRefs>
    <ds:schemaRef ds:uri="http://schemas.microsoft.com/office/2006/metadata/longProperties"/>
  </ds:schemaRefs>
</ds:datastoreItem>
</file>

<file path=customXml/itemProps2.xml><?xml version="1.0" encoding="utf-8"?>
<ds:datastoreItem xmlns:ds="http://schemas.openxmlformats.org/officeDocument/2006/customXml" ds:itemID="{88980809-E90A-4287-AB65-EF762F42595B}">
  <ds:schemaRefs>
    <ds:schemaRef ds:uri="http://schemas.openxmlformats.org/officeDocument/2006/bibliography"/>
  </ds:schemaRefs>
</ds:datastoreItem>
</file>

<file path=customXml/itemProps3.xml><?xml version="1.0" encoding="utf-8"?>
<ds:datastoreItem xmlns:ds="http://schemas.openxmlformats.org/officeDocument/2006/customXml" ds:itemID="{8DECE03A-9E57-4630-B856-CD3909D61928}">
  <ds:schemaRefs>
    <ds:schemaRef ds:uri="http://schemas.microsoft.com/sharepoint/v3/contenttype/forms"/>
  </ds:schemaRefs>
</ds:datastoreItem>
</file>

<file path=customXml/itemProps4.xml><?xml version="1.0" encoding="utf-8"?>
<ds:datastoreItem xmlns:ds="http://schemas.openxmlformats.org/officeDocument/2006/customXml" ds:itemID="{A4A5EFF8-4D88-4875-9A55-6EA0FF449CAD}">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f83e39f-13e0-45a9-a776-50d1c6b8154f"/>
    <ds:schemaRef ds:uri="f52218ce-a96f-4d63-a9c1-672b7399add6"/>
    <ds:schemaRef ds:uri="http://www.w3.org/XML/1998/namespace"/>
    <ds:schemaRef ds:uri="http://purl.org/dc/dcmitype/"/>
  </ds:schemaRefs>
</ds:datastoreItem>
</file>

<file path=customXml/itemProps5.xml><?xml version="1.0" encoding="utf-8"?>
<ds:datastoreItem xmlns:ds="http://schemas.openxmlformats.org/officeDocument/2006/customXml" ds:itemID="{9B959340-D519-4C4F-B1D4-9A84F0D6E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2218ce-a96f-4d63-a9c1-672b7399add6"/>
    <ds:schemaRef ds:uri="4f83e39f-13e0-45a9-a776-50d1c6b81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1</TotalTime>
  <Pages>20</Pages>
  <Words>4037</Words>
  <Characters>23012</Characters>
  <Application>Microsoft Office Word</Application>
  <DocSecurity>4</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26996</CharactersWithSpaces>
  <SharedDoc>false</SharedDoc>
  <HLinks>
    <vt:vector size="318" baseType="variant">
      <vt:variant>
        <vt:i4>3866747</vt:i4>
      </vt:variant>
      <vt:variant>
        <vt:i4>147</vt:i4>
      </vt:variant>
      <vt:variant>
        <vt:i4>0</vt:i4>
      </vt:variant>
      <vt:variant>
        <vt:i4>5</vt:i4>
      </vt:variant>
      <vt:variant>
        <vt:lpwstr>https://www.specialneedsjungle.com/</vt:lpwstr>
      </vt:variant>
      <vt:variant>
        <vt:lpwstr/>
      </vt:variant>
      <vt:variant>
        <vt:i4>8060988</vt:i4>
      </vt:variant>
      <vt:variant>
        <vt:i4>144</vt:i4>
      </vt:variant>
      <vt:variant>
        <vt:i4>0</vt:i4>
      </vt:variant>
      <vt:variant>
        <vt:i4>5</vt:i4>
      </vt:variant>
      <vt:variant>
        <vt:lpwstr>https://www.family-action.org.uk/what-we-do/children-families/send/</vt:lpwstr>
      </vt:variant>
      <vt:variant>
        <vt:lpwstr/>
      </vt:variant>
      <vt:variant>
        <vt:i4>6619186</vt:i4>
      </vt:variant>
      <vt:variant>
        <vt:i4>141</vt:i4>
      </vt:variant>
      <vt:variant>
        <vt:i4>0</vt:i4>
      </vt:variant>
      <vt:variant>
        <vt:i4>5</vt:i4>
      </vt:variant>
      <vt:variant>
        <vt:lpwstr>https://www.nspcc.org.uk/keeping-children-safe/support-for-parents/supporting-children-special-educational-needs-disabilities/</vt:lpwstr>
      </vt:variant>
      <vt:variant>
        <vt:lpwstr/>
      </vt:variant>
      <vt:variant>
        <vt:i4>4521999</vt:i4>
      </vt:variant>
      <vt:variant>
        <vt:i4>138</vt:i4>
      </vt:variant>
      <vt:variant>
        <vt:i4>0</vt:i4>
      </vt:variant>
      <vt:variant>
        <vt:i4>5</vt:i4>
      </vt:variant>
      <vt:variant>
        <vt:lpwstr>https://sendfs.co.uk/</vt:lpwstr>
      </vt:variant>
      <vt:variant>
        <vt:lpwstr/>
      </vt:variant>
      <vt:variant>
        <vt:i4>4456518</vt:i4>
      </vt:variant>
      <vt:variant>
        <vt:i4>135</vt:i4>
      </vt:variant>
      <vt:variant>
        <vt:i4>0</vt:i4>
      </vt:variant>
      <vt:variant>
        <vt:i4>5</vt:i4>
      </vt:variant>
      <vt:variant>
        <vt:lpwstr>https://www.ipsea.org.uk/</vt:lpwstr>
      </vt:variant>
      <vt:variant>
        <vt:lpwstr/>
      </vt:variant>
      <vt:variant>
        <vt:i4>8126576</vt:i4>
      </vt:variant>
      <vt:variant>
        <vt:i4>132</vt:i4>
      </vt:variant>
      <vt:variant>
        <vt:i4>0</vt:i4>
      </vt:variant>
      <vt:variant>
        <vt:i4>5</vt:i4>
      </vt:variant>
      <vt:variant>
        <vt:lpwstr>https://councilfordisabledchildren.org.uk/what-we-do-0/networks/information-advice-and-support-services-network/find-your-local-ias-service</vt:lpwstr>
      </vt:variant>
      <vt:variant>
        <vt:lpwstr/>
      </vt:variant>
      <vt:variant>
        <vt:i4>3276854</vt:i4>
      </vt:variant>
      <vt:variant>
        <vt:i4>129</vt:i4>
      </vt:variant>
      <vt:variant>
        <vt:i4>0</vt:i4>
      </vt:variant>
      <vt:variant>
        <vt:i4>5</vt:i4>
      </vt:variant>
      <vt:variant>
        <vt:lpwstr>https://www.gov.uk/complain-about-school/disability-discrimination</vt:lpwstr>
      </vt:variant>
      <vt:variant>
        <vt:lpwstr/>
      </vt:variant>
      <vt:variant>
        <vt:i4>393306</vt:i4>
      </vt:variant>
      <vt:variant>
        <vt:i4>126</vt:i4>
      </vt:variant>
      <vt:variant>
        <vt:i4>0</vt:i4>
      </vt:variant>
      <vt:variant>
        <vt:i4>5</vt:i4>
      </vt:variant>
      <vt:variant>
        <vt:lpwstr>https://www.gov.uk/government/publications/send-code-of-practice-0-to-25</vt:lpwstr>
      </vt:variant>
      <vt:variant>
        <vt:lpwstr/>
      </vt:variant>
      <vt:variant>
        <vt:i4>1507386</vt:i4>
      </vt:variant>
      <vt:variant>
        <vt:i4>119</vt:i4>
      </vt:variant>
      <vt:variant>
        <vt:i4>0</vt:i4>
      </vt:variant>
      <vt:variant>
        <vt:i4>5</vt:i4>
      </vt:variant>
      <vt:variant>
        <vt:lpwstr/>
      </vt:variant>
      <vt:variant>
        <vt:lpwstr>_Toc119070510</vt:lpwstr>
      </vt:variant>
      <vt:variant>
        <vt:i4>1441850</vt:i4>
      </vt:variant>
      <vt:variant>
        <vt:i4>113</vt:i4>
      </vt:variant>
      <vt:variant>
        <vt:i4>0</vt:i4>
      </vt:variant>
      <vt:variant>
        <vt:i4>5</vt:i4>
      </vt:variant>
      <vt:variant>
        <vt:lpwstr/>
      </vt:variant>
      <vt:variant>
        <vt:lpwstr>_Toc119070509</vt:lpwstr>
      </vt:variant>
      <vt:variant>
        <vt:i4>1441850</vt:i4>
      </vt:variant>
      <vt:variant>
        <vt:i4>107</vt:i4>
      </vt:variant>
      <vt:variant>
        <vt:i4>0</vt:i4>
      </vt:variant>
      <vt:variant>
        <vt:i4>5</vt:i4>
      </vt:variant>
      <vt:variant>
        <vt:lpwstr/>
      </vt:variant>
      <vt:variant>
        <vt:lpwstr>_Toc119070508</vt:lpwstr>
      </vt:variant>
      <vt:variant>
        <vt:i4>1441850</vt:i4>
      </vt:variant>
      <vt:variant>
        <vt:i4>101</vt:i4>
      </vt:variant>
      <vt:variant>
        <vt:i4>0</vt:i4>
      </vt:variant>
      <vt:variant>
        <vt:i4>5</vt:i4>
      </vt:variant>
      <vt:variant>
        <vt:lpwstr/>
      </vt:variant>
      <vt:variant>
        <vt:lpwstr>_Toc119070507</vt:lpwstr>
      </vt:variant>
      <vt:variant>
        <vt:i4>1441850</vt:i4>
      </vt:variant>
      <vt:variant>
        <vt:i4>95</vt:i4>
      </vt:variant>
      <vt:variant>
        <vt:i4>0</vt:i4>
      </vt:variant>
      <vt:variant>
        <vt:i4>5</vt:i4>
      </vt:variant>
      <vt:variant>
        <vt:lpwstr/>
      </vt:variant>
      <vt:variant>
        <vt:lpwstr>_Toc119070506</vt:lpwstr>
      </vt:variant>
      <vt:variant>
        <vt:i4>1441850</vt:i4>
      </vt:variant>
      <vt:variant>
        <vt:i4>89</vt:i4>
      </vt:variant>
      <vt:variant>
        <vt:i4>0</vt:i4>
      </vt:variant>
      <vt:variant>
        <vt:i4>5</vt:i4>
      </vt:variant>
      <vt:variant>
        <vt:lpwstr/>
      </vt:variant>
      <vt:variant>
        <vt:lpwstr>_Toc119070505</vt:lpwstr>
      </vt:variant>
      <vt:variant>
        <vt:i4>1441850</vt:i4>
      </vt:variant>
      <vt:variant>
        <vt:i4>83</vt:i4>
      </vt:variant>
      <vt:variant>
        <vt:i4>0</vt:i4>
      </vt:variant>
      <vt:variant>
        <vt:i4>5</vt:i4>
      </vt:variant>
      <vt:variant>
        <vt:lpwstr/>
      </vt:variant>
      <vt:variant>
        <vt:lpwstr>_Toc119070504</vt:lpwstr>
      </vt:variant>
      <vt:variant>
        <vt:i4>1441850</vt:i4>
      </vt:variant>
      <vt:variant>
        <vt:i4>77</vt:i4>
      </vt:variant>
      <vt:variant>
        <vt:i4>0</vt:i4>
      </vt:variant>
      <vt:variant>
        <vt:i4>5</vt:i4>
      </vt:variant>
      <vt:variant>
        <vt:lpwstr/>
      </vt:variant>
      <vt:variant>
        <vt:lpwstr>_Toc119070503</vt:lpwstr>
      </vt:variant>
      <vt:variant>
        <vt:i4>1441850</vt:i4>
      </vt:variant>
      <vt:variant>
        <vt:i4>71</vt:i4>
      </vt:variant>
      <vt:variant>
        <vt:i4>0</vt:i4>
      </vt:variant>
      <vt:variant>
        <vt:i4>5</vt:i4>
      </vt:variant>
      <vt:variant>
        <vt:lpwstr/>
      </vt:variant>
      <vt:variant>
        <vt:lpwstr>_Toc119070502</vt:lpwstr>
      </vt:variant>
      <vt:variant>
        <vt:i4>1441850</vt:i4>
      </vt:variant>
      <vt:variant>
        <vt:i4>65</vt:i4>
      </vt:variant>
      <vt:variant>
        <vt:i4>0</vt:i4>
      </vt:variant>
      <vt:variant>
        <vt:i4>5</vt:i4>
      </vt:variant>
      <vt:variant>
        <vt:lpwstr/>
      </vt:variant>
      <vt:variant>
        <vt:lpwstr>_Toc119070501</vt:lpwstr>
      </vt:variant>
      <vt:variant>
        <vt:i4>1441850</vt:i4>
      </vt:variant>
      <vt:variant>
        <vt:i4>59</vt:i4>
      </vt:variant>
      <vt:variant>
        <vt:i4>0</vt:i4>
      </vt:variant>
      <vt:variant>
        <vt:i4>5</vt:i4>
      </vt:variant>
      <vt:variant>
        <vt:lpwstr/>
      </vt:variant>
      <vt:variant>
        <vt:lpwstr>_Toc119070500</vt:lpwstr>
      </vt:variant>
      <vt:variant>
        <vt:i4>2031675</vt:i4>
      </vt:variant>
      <vt:variant>
        <vt:i4>53</vt:i4>
      </vt:variant>
      <vt:variant>
        <vt:i4>0</vt:i4>
      </vt:variant>
      <vt:variant>
        <vt:i4>5</vt:i4>
      </vt:variant>
      <vt:variant>
        <vt:lpwstr/>
      </vt:variant>
      <vt:variant>
        <vt:lpwstr>_Toc119070499</vt:lpwstr>
      </vt:variant>
      <vt:variant>
        <vt:i4>2031675</vt:i4>
      </vt:variant>
      <vt:variant>
        <vt:i4>47</vt:i4>
      </vt:variant>
      <vt:variant>
        <vt:i4>0</vt:i4>
      </vt:variant>
      <vt:variant>
        <vt:i4>5</vt:i4>
      </vt:variant>
      <vt:variant>
        <vt:lpwstr/>
      </vt:variant>
      <vt:variant>
        <vt:lpwstr>_Toc119070498</vt:lpwstr>
      </vt:variant>
      <vt:variant>
        <vt:i4>2031675</vt:i4>
      </vt:variant>
      <vt:variant>
        <vt:i4>41</vt:i4>
      </vt:variant>
      <vt:variant>
        <vt:i4>0</vt:i4>
      </vt:variant>
      <vt:variant>
        <vt:i4>5</vt:i4>
      </vt:variant>
      <vt:variant>
        <vt:lpwstr/>
      </vt:variant>
      <vt:variant>
        <vt:lpwstr>_Toc119070497</vt:lpwstr>
      </vt:variant>
      <vt:variant>
        <vt:i4>2031675</vt:i4>
      </vt:variant>
      <vt:variant>
        <vt:i4>35</vt:i4>
      </vt:variant>
      <vt:variant>
        <vt:i4>0</vt:i4>
      </vt:variant>
      <vt:variant>
        <vt:i4>5</vt:i4>
      </vt:variant>
      <vt:variant>
        <vt:lpwstr/>
      </vt:variant>
      <vt:variant>
        <vt:lpwstr>_Toc119070496</vt:lpwstr>
      </vt:variant>
      <vt:variant>
        <vt:i4>2031675</vt:i4>
      </vt:variant>
      <vt:variant>
        <vt:i4>29</vt:i4>
      </vt:variant>
      <vt:variant>
        <vt:i4>0</vt:i4>
      </vt:variant>
      <vt:variant>
        <vt:i4>5</vt:i4>
      </vt:variant>
      <vt:variant>
        <vt:lpwstr/>
      </vt:variant>
      <vt:variant>
        <vt:lpwstr>_Toc119070495</vt:lpwstr>
      </vt:variant>
      <vt:variant>
        <vt:i4>2031675</vt:i4>
      </vt:variant>
      <vt:variant>
        <vt:i4>23</vt:i4>
      </vt:variant>
      <vt:variant>
        <vt:i4>0</vt:i4>
      </vt:variant>
      <vt:variant>
        <vt:i4>5</vt:i4>
      </vt:variant>
      <vt:variant>
        <vt:lpwstr/>
      </vt:variant>
      <vt:variant>
        <vt:lpwstr>_Toc119070494</vt:lpwstr>
      </vt:variant>
      <vt:variant>
        <vt:i4>2031675</vt:i4>
      </vt:variant>
      <vt:variant>
        <vt:i4>17</vt:i4>
      </vt:variant>
      <vt:variant>
        <vt:i4>0</vt:i4>
      </vt:variant>
      <vt:variant>
        <vt:i4>5</vt:i4>
      </vt:variant>
      <vt:variant>
        <vt:lpwstr/>
      </vt:variant>
      <vt:variant>
        <vt:lpwstr>_Toc119070493</vt:lpwstr>
      </vt:variant>
      <vt:variant>
        <vt:i4>2031675</vt:i4>
      </vt:variant>
      <vt:variant>
        <vt:i4>11</vt:i4>
      </vt:variant>
      <vt:variant>
        <vt:i4>0</vt:i4>
      </vt:variant>
      <vt:variant>
        <vt:i4>5</vt:i4>
      </vt:variant>
      <vt:variant>
        <vt:lpwstr/>
      </vt:variant>
      <vt:variant>
        <vt:lpwstr>_Toc119070492</vt:lpwstr>
      </vt:variant>
      <vt:variant>
        <vt:i4>2031675</vt:i4>
      </vt:variant>
      <vt:variant>
        <vt:i4>5</vt:i4>
      </vt:variant>
      <vt:variant>
        <vt:i4>0</vt:i4>
      </vt:variant>
      <vt:variant>
        <vt:i4>5</vt:i4>
      </vt:variant>
      <vt:variant>
        <vt:lpwstr/>
      </vt:variant>
      <vt:variant>
        <vt:lpwstr>_Toc119070491</vt:lpwstr>
      </vt:variant>
      <vt:variant>
        <vt:i4>4653057</vt:i4>
      </vt:variant>
      <vt:variant>
        <vt:i4>0</vt:i4>
      </vt:variant>
      <vt:variant>
        <vt:i4>0</vt:i4>
      </vt:variant>
      <vt:variant>
        <vt:i4>5</vt:i4>
      </vt:variant>
      <vt:variant>
        <vt:lpwstr>https://www.google.com/url?sa=i&amp;url=https%3A%2F%2Fwww.amazon.co.uk%2FRascally-Cake-Jeanne-Willis%2Fdp%2F1842707175&amp;psig=AOvVaw26CPySrvqEDtmiVh8ALCe6&amp;ust=1594831259172000&amp;source=images&amp;cd=vfe&amp;ved=0CAIQjRxqFwoTCKCTkNWXzeoCFQAAAAAdAAAAABAD</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3932279</vt:i4>
      </vt:variant>
      <vt:variant>
        <vt:i4>6</vt:i4>
      </vt:variant>
      <vt:variant>
        <vt:i4>0</vt:i4>
      </vt:variant>
      <vt:variant>
        <vt:i4>5</vt:i4>
      </vt:variant>
      <vt:variant>
        <vt:lpwstr>http://www.kenttrustweb.org.uk/kpps</vt:lpwstr>
      </vt:variant>
      <vt:variant>
        <vt:lpwstr/>
      </vt:variant>
      <vt:variant>
        <vt:i4>589848</vt:i4>
      </vt:variant>
      <vt:variant>
        <vt:i4>3</vt:i4>
      </vt:variant>
      <vt:variant>
        <vt:i4>0</vt:i4>
      </vt:variant>
      <vt:variant>
        <vt:i4>5</vt:i4>
      </vt:variant>
      <vt:variant>
        <vt:lpwstr>https://www.kent.gov.uk/education-and-children/special-educational-needs</vt:lpwstr>
      </vt:variant>
      <vt:variant>
        <vt:lpwstr/>
      </vt:variant>
      <vt:variant>
        <vt:i4>7733248</vt:i4>
      </vt:variant>
      <vt:variant>
        <vt:i4>0</vt:i4>
      </vt:variant>
      <vt:variant>
        <vt:i4>0</vt:i4>
      </vt:variant>
      <vt:variant>
        <vt:i4>5</vt:i4>
      </vt:variant>
      <vt:variant>
        <vt:lpwstr>mailto:email@school.sch.uk</vt:lpwstr>
      </vt:variant>
      <vt:variant>
        <vt:lpwstr/>
      </vt:variant>
      <vt:variant>
        <vt:i4>6488168</vt:i4>
      </vt:variant>
      <vt:variant>
        <vt:i4>-1</vt:i4>
      </vt:variant>
      <vt:variant>
        <vt:i4>1163</vt:i4>
      </vt:variant>
      <vt:variant>
        <vt:i4>1</vt:i4>
      </vt:variant>
      <vt:variant>
        <vt:lpwstr>https://www.bmj.com/careers/getasset/2a30808f-510b-4c2b-851b-986e5a6372e4/</vt:lpwstr>
      </vt:variant>
      <vt:variant>
        <vt:lpwstr/>
      </vt:variant>
      <vt:variant>
        <vt:i4>8323078</vt:i4>
      </vt:variant>
      <vt:variant>
        <vt:i4>-1</vt:i4>
      </vt:variant>
      <vt:variant>
        <vt:i4>1167</vt:i4>
      </vt:variant>
      <vt:variant>
        <vt:i4>1</vt:i4>
      </vt:variant>
      <vt:variant>
        <vt:lpwstr>https://png.pngitem.com/pimgs/s/333-3330462_committee-cliparts-change-advisory-board-icon-hd-png.png</vt:lpwstr>
      </vt:variant>
      <vt:variant>
        <vt:lpwstr/>
      </vt:variant>
      <vt:variant>
        <vt:i4>4325428</vt:i4>
      </vt:variant>
      <vt:variant>
        <vt:i4>-1</vt:i4>
      </vt:variant>
      <vt:variant>
        <vt:i4>1168</vt:i4>
      </vt:variant>
      <vt:variant>
        <vt:i4>1</vt:i4>
      </vt:variant>
      <vt:variant>
        <vt:lpwstr>https://th.bing.com/th/id/OIP.ODik9MsjFRsjGr_LSyloVQHaHw?rs=1&amp;pid=ImgDetMain</vt:lpwstr>
      </vt:variant>
      <vt:variant>
        <vt:lpwstr/>
      </vt:variant>
      <vt:variant>
        <vt:i4>4325451</vt:i4>
      </vt:variant>
      <vt:variant>
        <vt:i4>-1</vt:i4>
      </vt:variant>
      <vt:variant>
        <vt:i4>1169</vt:i4>
      </vt:variant>
      <vt:variant>
        <vt:i4>1</vt:i4>
      </vt:variant>
      <vt:variant>
        <vt:lpwstr>https://th.bing.com/th/id/OIP.3AFu6c0q0M7psFzCzC6uFwHaHa?rs=1&amp;pid=ImgDetMain</vt:lpwstr>
      </vt:variant>
      <vt:variant>
        <vt:lpwstr/>
      </vt:variant>
      <vt:variant>
        <vt:i4>8257583</vt:i4>
      </vt:variant>
      <vt:variant>
        <vt:i4>-1</vt:i4>
      </vt:variant>
      <vt:variant>
        <vt:i4>1170</vt:i4>
      </vt:variant>
      <vt:variant>
        <vt:i4>1</vt:i4>
      </vt:variant>
      <vt:variant>
        <vt:lpwstr>https://cdn-icons-png.flaticon.com/512/2247/2247664.png</vt:lpwstr>
      </vt:variant>
      <vt:variant>
        <vt:lpwstr/>
      </vt:variant>
      <vt:variant>
        <vt:i4>6094949</vt:i4>
      </vt:variant>
      <vt:variant>
        <vt:i4>-1</vt:i4>
      </vt:variant>
      <vt:variant>
        <vt:i4>1171</vt:i4>
      </vt:variant>
      <vt:variant>
        <vt:i4>1</vt:i4>
      </vt:variant>
      <vt:variant>
        <vt:lpwstr>https://static.vecteezy.com/system/resources/previews/014/985/935/large_2x/new-adapt-icon-simple-business-skill-vector.jpg</vt:lpwstr>
      </vt:variant>
      <vt:variant>
        <vt:lpwstr/>
      </vt:variant>
      <vt:variant>
        <vt:i4>2949164</vt:i4>
      </vt:variant>
      <vt:variant>
        <vt:i4>-1</vt:i4>
      </vt:variant>
      <vt:variant>
        <vt:i4>1172</vt:i4>
      </vt:variant>
      <vt:variant>
        <vt:i4>1</vt:i4>
      </vt:variant>
      <vt:variant>
        <vt:lpwstr>https://d30y9cdsu7xlg0.cloudfront.net/png/66975-200.png</vt:lpwstr>
      </vt:variant>
      <vt:variant>
        <vt:lpwstr/>
      </vt:variant>
      <vt:variant>
        <vt:i4>1376332</vt:i4>
      </vt:variant>
      <vt:variant>
        <vt:i4>-1</vt:i4>
      </vt:variant>
      <vt:variant>
        <vt:i4>1173</vt:i4>
      </vt:variant>
      <vt:variant>
        <vt:i4>1</vt:i4>
      </vt:variant>
      <vt:variant>
        <vt:lpwstr>https://th.bing.com/th/id/OIP.TB11rFuhjIv0c9PsZ6MEjAHaHa?pid=ImgDet&amp;w=474&amp;h=474&amp;rs=1</vt:lpwstr>
      </vt:variant>
      <vt:variant>
        <vt:lpwstr/>
      </vt:variant>
      <vt:variant>
        <vt:i4>2752634</vt:i4>
      </vt:variant>
      <vt:variant>
        <vt:i4>-1</vt:i4>
      </vt:variant>
      <vt:variant>
        <vt:i4>1175</vt:i4>
      </vt:variant>
      <vt:variant>
        <vt:i4>1</vt:i4>
      </vt:variant>
      <vt:variant>
        <vt:lpwstr>https://media.istockphoto.com/vectors/teacher-with-students-icon-vector-id1007454868?k=6&amp;m=1007454868&amp;s=170667a&amp;w=0&amp;h=UPMrsFrvqCvxl8orbEzk50uU-Y73TShpoLqIrS6CAj8=</vt:lpwstr>
      </vt:variant>
      <vt:variant>
        <vt:lpwstr/>
      </vt:variant>
      <vt:variant>
        <vt:i4>4784215</vt:i4>
      </vt:variant>
      <vt:variant>
        <vt:i4>-1</vt:i4>
      </vt:variant>
      <vt:variant>
        <vt:i4>1176</vt:i4>
      </vt:variant>
      <vt:variant>
        <vt:i4>1</vt:i4>
      </vt:variant>
      <vt:variant>
        <vt:lpwstr>https://cdn0.iconfinder.com/data/icons/currency-flat-style/94/07-512.png</vt:lpwstr>
      </vt:variant>
      <vt:variant>
        <vt:lpwstr/>
      </vt:variant>
      <vt:variant>
        <vt:i4>6029317</vt:i4>
      </vt:variant>
      <vt:variant>
        <vt:i4>-1</vt:i4>
      </vt:variant>
      <vt:variant>
        <vt:i4>1177</vt:i4>
      </vt:variant>
      <vt:variant>
        <vt:i4>1</vt:i4>
      </vt:variant>
      <vt:variant>
        <vt:lpwstr>https://th.bing.com/th/id/OIP.sVP7xcIugXiJD4gpLk2JxAHaHa?rs=1&amp;pid=ImgDetMain</vt:lpwstr>
      </vt:variant>
      <vt:variant>
        <vt:lpwstr/>
      </vt:variant>
      <vt:variant>
        <vt:i4>524339</vt:i4>
      </vt:variant>
      <vt:variant>
        <vt:i4>-1</vt:i4>
      </vt:variant>
      <vt:variant>
        <vt:i4>1178</vt:i4>
      </vt:variant>
      <vt:variant>
        <vt:i4>1</vt:i4>
      </vt:variant>
      <vt:variant>
        <vt:lpwstr>https://cdn3.iconfinder.com/data/icons/medical-specialties-4/256/Medical_Specialties-05-1024.png</vt:lpwstr>
      </vt:variant>
      <vt:variant>
        <vt:lpwstr/>
      </vt:variant>
      <vt:variant>
        <vt:i4>6160391</vt:i4>
      </vt:variant>
      <vt:variant>
        <vt:i4>-1</vt:i4>
      </vt:variant>
      <vt:variant>
        <vt:i4>1179</vt:i4>
      </vt:variant>
      <vt:variant>
        <vt:i4>1</vt:i4>
      </vt:variant>
      <vt:variant>
        <vt:lpwstr>https://static.thenounproject.com/png/1693804-200.png</vt:lpwstr>
      </vt:variant>
      <vt:variant>
        <vt:lpwstr/>
      </vt:variant>
      <vt:variant>
        <vt:i4>2752548</vt:i4>
      </vt:variant>
      <vt:variant>
        <vt:i4>-1</vt:i4>
      </vt:variant>
      <vt:variant>
        <vt:i4>1195</vt:i4>
      </vt:variant>
      <vt:variant>
        <vt:i4>1</vt:i4>
      </vt:variant>
      <vt:variant>
        <vt:lpwstr>https://resources.leicestershire.gov.uk/sites/resource/files/assess-plan-do-review.png</vt:lpwstr>
      </vt:variant>
      <vt:variant>
        <vt:lpwstr/>
      </vt:variant>
      <vt:variant>
        <vt:i4>1835104</vt:i4>
      </vt:variant>
      <vt:variant>
        <vt:i4>-1</vt:i4>
      </vt:variant>
      <vt:variant>
        <vt:i4>1196</vt:i4>
      </vt:variant>
      <vt:variant>
        <vt:i4>1</vt:i4>
      </vt:variant>
      <vt:variant>
        <vt:lpwstr>https://pngimg.com/uploads/disabled/disabled_PNG1.png</vt:lpwstr>
      </vt:variant>
      <vt:variant>
        <vt:lpwstr/>
      </vt:variant>
      <vt:variant>
        <vt:i4>1048647</vt:i4>
      </vt:variant>
      <vt:variant>
        <vt:i4>-1</vt:i4>
      </vt:variant>
      <vt:variant>
        <vt:i4>1197</vt:i4>
      </vt:variant>
      <vt:variant>
        <vt:i4>1</vt:i4>
      </vt:variant>
      <vt:variant>
        <vt:lpwstr>https://concertedcaregroup.com/wp-content/uploads/2021/02/Mental-Health-icon.png</vt:lpwstr>
      </vt:variant>
      <vt:variant>
        <vt:lpwstr/>
      </vt:variant>
      <vt:variant>
        <vt:i4>8060975</vt:i4>
      </vt:variant>
      <vt:variant>
        <vt:i4>-1</vt:i4>
      </vt:variant>
      <vt:variant>
        <vt:i4>1198</vt:i4>
      </vt:variant>
      <vt:variant>
        <vt:i4>1</vt:i4>
      </vt:variant>
      <vt:variant>
        <vt:lpwstr>https://cdn-icons-png.flaticon.com/512/5446/5446634.png</vt:lpwstr>
      </vt:variant>
      <vt:variant>
        <vt:lpwstr/>
      </vt:variant>
      <vt:variant>
        <vt:i4>4718620</vt:i4>
      </vt:variant>
      <vt:variant>
        <vt:i4>-1</vt:i4>
      </vt:variant>
      <vt:variant>
        <vt:i4>1199</vt:i4>
      </vt:variant>
      <vt:variant>
        <vt:i4>1</vt:i4>
      </vt:variant>
      <vt:variant>
        <vt:lpwstr>https://cdn4.iconfinder.com/data/icons/education-level/381/school-process-019-512.png</vt:lpwstr>
      </vt:variant>
      <vt:variant>
        <vt:lpwstr/>
      </vt:variant>
      <vt:variant>
        <vt:i4>6815861</vt:i4>
      </vt:variant>
      <vt:variant>
        <vt:i4>-1</vt:i4>
      </vt:variant>
      <vt:variant>
        <vt:i4>1200</vt:i4>
      </vt:variant>
      <vt:variant>
        <vt:i4>1</vt:i4>
      </vt:variant>
      <vt:variant>
        <vt:lpwstr>https://cdn4.iconfinder.com/data/icons/elderly-people/64/population-baby-adult-aging-senile-growth-age-1024.png</vt:lpwstr>
      </vt:variant>
      <vt:variant>
        <vt:lpwstr/>
      </vt:variant>
      <vt:variant>
        <vt:i4>5046302</vt:i4>
      </vt:variant>
      <vt:variant>
        <vt:i4>-1</vt:i4>
      </vt:variant>
      <vt:variant>
        <vt:i4>1201</vt:i4>
      </vt:variant>
      <vt:variant>
        <vt:i4>1</vt:i4>
      </vt:variant>
      <vt:variant>
        <vt:lpwstr>https://cdn1.vectorstock.com/i/thumb-large/97/20/child-care-sign-hands-and-children-sign-vector-25919720.jpg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Headteacher</cp:lastModifiedBy>
  <cp:revision>2</cp:revision>
  <cp:lastPrinted>2025-07-16T09:29:00Z</cp:lastPrinted>
  <dcterms:created xsi:type="dcterms:W3CDTF">2026-10-13T19:51:00Z</dcterms:created>
  <dcterms:modified xsi:type="dcterms:W3CDTF">2026-10-13T19:51:00Z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0x010100EE03D7EF0C881F44911416235BCB2FBC</vt:lpwstr>
  </property>
  <property fmtid="{D5CDD505-2E9C-101B-9397-08002B2CF9AE}" pid="3" name="display_urn:schemas-microsoft-com:office:office#SharedWithUsers">
    <vt:lpwstr>Siobhan Price - CY SCS;Hannah Taylor - CY EHPS;Sian Dellaway - CY EHPS</vt:lpwstr>
  </property>
  <property fmtid="{D5CDD505-2E9C-101B-9397-08002B2CF9AE}" pid="4" name="SharedWithUsers">
    <vt:lpwstr>14;#Siobhan Price - CY SCS;#30;#Hannah Taylor - CY EHPS;#12;#Sian Dellaway - CY EHPS</vt:lpwstr>
  </property>
</Properties>
</file>