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E7A2" w14:textId="77777777" w:rsidR="00F64624" w:rsidRDefault="00BC556A" w:rsidP="000F3839">
      <w:bookmarkStart w:id="0" w:name="_Toc172709354"/>
      <w:bookmarkStart w:id="1" w:name="_Toc172709449"/>
      <w:r>
        <w:rPr>
          <w:noProof/>
        </w:rPr>
        <w:drawing>
          <wp:anchor distT="0" distB="0" distL="114300" distR="114300" simplePos="0" relativeHeight="251662335" behindDoc="1" locked="0" layoutInCell="1" allowOverlap="1" wp14:anchorId="2691B228" wp14:editId="6CAAF0C0">
            <wp:simplePos x="0" y="0"/>
            <wp:positionH relativeFrom="column">
              <wp:posOffset>1905</wp:posOffset>
            </wp:positionH>
            <wp:positionV relativeFrom="page">
              <wp:posOffset>15387</wp:posOffset>
            </wp:positionV>
            <wp:extent cx="7556500" cy="10680700"/>
            <wp:effectExtent l="0" t="0" r="0" b="0"/>
            <wp:wrapNone/>
            <wp:docPr id="11265231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523136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425">
        <w:softHyphen/>
      </w:r>
      <w:r w:rsidR="00D255AE">
        <w:softHyphen/>
      </w:r>
      <w:bookmarkEnd w:id="0"/>
      <w:bookmarkEnd w:id="1"/>
    </w:p>
    <w:p w14:paraId="63B8F85B" w14:textId="0923638F" w:rsidR="001951E8" w:rsidRDefault="001951E8" w:rsidP="00932638"/>
    <w:p w14:paraId="4A1CB857" w14:textId="50DB8F35" w:rsidR="00932638" w:rsidRDefault="00337BF8" w:rsidP="00105F34">
      <w:r>
        <w:rPr>
          <w:noProof/>
        </w:rPr>
        <w:drawing>
          <wp:anchor distT="0" distB="0" distL="114300" distR="114300" simplePos="0" relativeHeight="251663360" behindDoc="1" locked="0" layoutInCell="1" allowOverlap="1" wp14:anchorId="790767B0" wp14:editId="5786279D">
            <wp:simplePos x="0" y="0"/>
            <wp:positionH relativeFrom="column">
              <wp:posOffset>880217</wp:posOffset>
            </wp:positionH>
            <wp:positionV relativeFrom="page">
              <wp:posOffset>931492</wp:posOffset>
            </wp:positionV>
            <wp:extent cx="2018946" cy="683663"/>
            <wp:effectExtent l="0" t="0" r="0" b="2540"/>
            <wp:wrapNone/>
            <wp:docPr id="19" name="Picture 19" descr="A purple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urple circle with white tex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783" cy="690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D8B00E" w14:textId="5BBF207B" w:rsidR="00932638" w:rsidRDefault="00932638" w:rsidP="00932638"/>
    <w:p w14:paraId="75E6E9BE" w14:textId="498F7054" w:rsidR="00E17AB6" w:rsidRDefault="00E17AB6" w:rsidP="00D13E0B">
      <w:pPr>
        <w:pStyle w:val="Title"/>
        <w:ind w:left="720"/>
      </w:pPr>
    </w:p>
    <w:p w14:paraId="36A20400" w14:textId="07E77242" w:rsidR="00E17AB6" w:rsidRDefault="00E17AB6" w:rsidP="00D13E0B">
      <w:pPr>
        <w:pStyle w:val="Title"/>
        <w:ind w:left="720"/>
      </w:pPr>
    </w:p>
    <w:sdt>
      <w:sdtPr>
        <w:rPr>
          <w:rFonts w:ascii="Arial" w:hAnsi="Arial" w:cs="Arial"/>
          <w:sz w:val="112"/>
          <w:szCs w:val="112"/>
        </w:rPr>
        <w:alias w:val="Title"/>
        <w:tag w:val=""/>
        <w:id w:val="-933435672"/>
        <w:placeholder>
          <w:docPart w:val="CD5D562DD2C8D546A86857B8B586BCE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0805616" w14:textId="554EC146" w:rsidR="001951E8" w:rsidRPr="008B5A2B" w:rsidRDefault="00B72F1E" w:rsidP="002D50D4">
          <w:pPr>
            <w:pStyle w:val="Title"/>
            <w:spacing w:after="60" w:line="320" w:lineRule="atLeast"/>
            <w:ind w:left="1418" w:right="851"/>
            <w:rPr>
              <w:sz w:val="112"/>
              <w:szCs w:val="112"/>
            </w:rPr>
          </w:pPr>
          <w:r>
            <w:rPr>
              <w:rFonts w:ascii="Arial" w:hAnsi="Arial" w:cs="Arial"/>
              <w:sz w:val="112"/>
              <w:szCs w:val="112"/>
            </w:rPr>
            <w:t>G</w:t>
          </w:r>
          <w:r w:rsidR="008B5A2B" w:rsidRPr="008B5A2B">
            <w:rPr>
              <w:rFonts w:ascii="Arial" w:hAnsi="Arial" w:cs="Arial"/>
              <w:sz w:val="112"/>
              <w:szCs w:val="112"/>
            </w:rPr>
            <w:t>overnor</w:t>
          </w:r>
          <w:r w:rsidR="008B5A2B">
            <w:rPr>
              <w:rFonts w:ascii="Arial" w:hAnsi="Arial" w:cs="Arial"/>
              <w:sz w:val="112"/>
              <w:szCs w:val="112"/>
            </w:rPr>
            <w:t xml:space="preserve"> </w:t>
          </w:r>
          <w:r w:rsidR="008B5A2B" w:rsidRPr="008B5A2B">
            <w:rPr>
              <w:rFonts w:ascii="Arial" w:hAnsi="Arial" w:cs="Arial"/>
              <w:sz w:val="112"/>
              <w:szCs w:val="112"/>
            </w:rPr>
            <w:t>allowances policy</w:t>
          </w:r>
        </w:p>
      </w:sdtContent>
    </w:sdt>
    <w:p w14:paraId="5673348D" w14:textId="03EFDBBB" w:rsidR="001951E8" w:rsidRDefault="008B5A2B" w:rsidP="00D13E0B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0AA7B4" wp14:editId="227A870A">
                <wp:simplePos x="0" y="0"/>
                <wp:positionH relativeFrom="column">
                  <wp:posOffset>885825</wp:posOffset>
                </wp:positionH>
                <wp:positionV relativeFrom="paragraph">
                  <wp:posOffset>743585</wp:posOffset>
                </wp:positionV>
                <wp:extent cx="5229225" cy="790575"/>
                <wp:effectExtent l="0" t="0" r="0" b="0"/>
                <wp:wrapNone/>
                <wp:docPr id="15688457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F6C1C" w14:textId="6E682143" w:rsidR="006757C7" w:rsidRPr="008B5A2B" w:rsidRDefault="008B5A2B" w:rsidP="006757C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1008C" w:themeColor="accent1"/>
                                <w:sz w:val="28"/>
                                <w:szCs w:val="28"/>
                              </w:rPr>
                            </w:pPr>
                            <w:r w:rsidRPr="008B5A2B">
                              <w:rPr>
                                <w:rFonts w:ascii="Arial" w:hAnsi="Arial" w:cs="Arial"/>
                                <w:b/>
                                <w:bCs/>
                                <w:color w:val="41008C" w:themeColor="accent1"/>
                                <w:sz w:val="28"/>
                                <w:szCs w:val="28"/>
                                <w:shd w:val="clear" w:color="auto" w:fill="FFFFFF"/>
                              </w:rPr>
                              <w:t>For maintained school boards with a delegated budget and best practice principles for academies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AA7B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9.75pt;margin-top:58.55pt;width:411.75pt;height:6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" filled="f" stroked="f" strokeweight=".5pt">
                <v:textbox inset="0">
                  <w:txbxContent>
                    <w:p w14:paraId="308F6C1C" w14:textId="6E682143" w:rsidR="006757C7" w:rsidRPr="008B5A2B" w:rsidRDefault="008B5A2B" w:rsidP="006757C7">
                      <w:pPr>
                        <w:rPr>
                          <w:rFonts w:ascii="Arial" w:hAnsi="Arial" w:cs="Arial"/>
                          <w:b/>
                          <w:bCs/>
                          <w:color w:val="41008C" w:themeColor="accent1"/>
                          <w:sz w:val="28"/>
                          <w:szCs w:val="28"/>
                        </w:rPr>
                      </w:pPr>
                      <w:r w:rsidRPr="008B5A2B">
                        <w:rPr>
                          <w:rFonts w:ascii="Arial" w:hAnsi="Arial" w:cs="Arial"/>
                          <w:b/>
                          <w:bCs/>
                          <w:color w:val="41008C" w:themeColor="accent1"/>
                          <w:sz w:val="28"/>
                          <w:szCs w:val="28"/>
                          <w:shd w:val="clear" w:color="auto" w:fill="FFFFFF"/>
                        </w:rPr>
                        <w:t>For maintained school boards with a delegated budget and best practice principles for academies</w:t>
                      </w:r>
                    </w:p>
                  </w:txbxContent>
                </v:textbox>
              </v:shape>
            </w:pict>
          </mc:Fallback>
        </mc:AlternateContent>
      </w:r>
    </w:p>
    <w:p w14:paraId="1CB3E5A9" w14:textId="37E42633" w:rsidR="001951E8" w:rsidRPr="00C80C9E" w:rsidRDefault="001951E8" w:rsidP="00181043">
      <w:pPr>
        <w:pStyle w:val="Subtitle"/>
        <w:ind w:left="1418" w:right="3826"/>
      </w:pPr>
    </w:p>
    <w:p w14:paraId="3C7E3A91" w14:textId="7F47E382" w:rsidR="006A160C" w:rsidRDefault="006A160C"/>
    <w:p w14:paraId="5199B307" w14:textId="605ED402" w:rsidR="006A160C" w:rsidRDefault="006757C7">
      <w:pPr>
        <w:sectPr w:rsidR="006A160C" w:rsidSect="0007041F">
          <w:headerReference w:type="default" r:id="rId13"/>
          <w:footerReference w:type="default" r:id="rId14"/>
          <w:footerReference w:type="first" r:id="rId15"/>
          <w:pgSz w:w="11906" w:h="16838" w:code="9"/>
          <w:pgMar w:top="0" w:right="0" w:bottom="0" w:left="0" w:header="567" w:footer="425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44088B" wp14:editId="06CE9D2C">
                <wp:simplePos x="0" y="0"/>
                <wp:positionH relativeFrom="column">
                  <wp:posOffset>885190</wp:posOffset>
                </wp:positionH>
                <wp:positionV relativeFrom="paragraph">
                  <wp:posOffset>598170</wp:posOffset>
                </wp:positionV>
                <wp:extent cx="3502660" cy="407670"/>
                <wp:effectExtent l="0" t="0" r="0" b="0"/>
                <wp:wrapNone/>
                <wp:docPr id="9271379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266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0699E" w14:textId="2750E5AA" w:rsidR="006757C7" w:rsidRPr="007714BD" w:rsidRDefault="002D50D4" w:rsidP="006757C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F1819">
                              <w:rPr>
                                <w:rFonts w:ascii="Arial" w:hAnsi="Arial" w:cs="Arial"/>
                                <w:shd w:val="clear" w:color="auto" w:fill="FFFFFF"/>
                              </w:rPr>
                              <w:t>August 202</w:t>
                            </w:r>
                            <w:r w:rsidR="00F17886" w:rsidRPr="00DF1819">
                              <w:rPr>
                                <w:rFonts w:ascii="Arial" w:hAnsi="Arial" w:cs="Arial"/>
                                <w:shd w:val="clear" w:color="auto" w:fill="FFFFFF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4088B" id="_x0000_s1027" type="#_x0000_t202" style="position:absolute;margin-left:69.7pt;margin-top:47.1pt;width:275.8pt;height:32.1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" filled="f" stroked="f" strokeweight=".5pt">
                <v:textbox inset="0">
                  <w:txbxContent>
                    <w:p w14:paraId="4270699E" w14:textId="2750E5AA" w:rsidR="006757C7" w:rsidRPr="007714BD" w:rsidRDefault="002D50D4" w:rsidP="006757C7">
                      <w:pPr>
                        <w:rPr>
                          <w:rFonts w:ascii="Arial" w:hAnsi="Arial" w:cs="Arial"/>
                        </w:rPr>
                      </w:pPr>
                      <w:r w:rsidRPr="00DF1819">
                        <w:rPr>
                          <w:rFonts w:ascii="Arial" w:hAnsi="Arial" w:cs="Arial"/>
                          <w:shd w:val="clear" w:color="auto" w:fill="FFFFFF"/>
                        </w:rPr>
                        <w:t>August 202</w:t>
                      </w:r>
                      <w:r w:rsidR="00F17886" w:rsidRPr="00DF1819">
                        <w:rPr>
                          <w:rFonts w:ascii="Arial" w:hAnsi="Arial" w:cs="Arial"/>
                          <w:shd w:val="clear" w:color="auto" w:fill="FFFFFF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05F34">
        <w:softHyphen/>
      </w:r>
    </w:p>
    <w:p w14:paraId="55D1F59C" w14:textId="2932DF75" w:rsidR="009A657C" w:rsidRPr="007F6986" w:rsidRDefault="009A657C" w:rsidP="007F6986">
      <w:pPr>
        <w:pStyle w:val="Introtext"/>
        <w:spacing w:after="120"/>
        <w:rPr>
          <w:rFonts w:ascii="Arial" w:hAnsi="Arial" w:cs="Arial"/>
          <w:b/>
          <w:bCs/>
          <w:color w:val="41008C" w:themeColor="accent1"/>
          <w:sz w:val="56"/>
          <w:szCs w:val="56"/>
        </w:rPr>
      </w:pPr>
      <w:r w:rsidRPr="007F6986">
        <w:rPr>
          <w:rFonts w:ascii="Arial" w:hAnsi="Arial" w:cs="Arial"/>
          <w:b/>
          <w:bCs/>
          <w:color w:val="41008C" w:themeColor="accent1"/>
          <w:sz w:val="56"/>
          <w:szCs w:val="56"/>
        </w:rPr>
        <w:lastRenderedPageBreak/>
        <w:t xml:space="preserve">Governor allowances </w:t>
      </w:r>
      <w:r w:rsidR="00FA4ADD" w:rsidRPr="007F6986">
        <w:rPr>
          <w:rFonts w:ascii="Arial" w:hAnsi="Arial" w:cs="Arial"/>
          <w:b/>
          <w:bCs/>
          <w:color w:val="41008C" w:themeColor="accent1"/>
          <w:sz w:val="56"/>
          <w:szCs w:val="56"/>
        </w:rPr>
        <w:t>policy</w:t>
      </w:r>
    </w:p>
    <w:p w14:paraId="3CB19BC4" w14:textId="09962150" w:rsidR="00FA4ADD" w:rsidRPr="0085003F" w:rsidRDefault="00776129" w:rsidP="0019329F">
      <w:pPr>
        <w:pStyle w:val="Introtext"/>
        <w:rPr>
          <w:rFonts w:ascii="Arial" w:hAnsi="Arial" w:cs="Arial"/>
          <w:b/>
          <w:bCs/>
          <w:color w:val="auto"/>
          <w:sz w:val="36"/>
          <w:szCs w:val="36"/>
        </w:rPr>
      </w:pPr>
      <w:r w:rsidRPr="0085003F">
        <w:rPr>
          <w:rFonts w:ascii="Arial" w:hAnsi="Arial" w:cs="Arial"/>
          <w:b/>
          <w:bCs/>
          <w:color w:val="auto"/>
          <w:sz w:val="36"/>
          <w:szCs w:val="36"/>
        </w:rPr>
        <w:t>St George’s CEP School, Wrotham</w:t>
      </w:r>
    </w:p>
    <w:p w14:paraId="47523B0B" w14:textId="77777777" w:rsidR="006A5C8C" w:rsidRDefault="006A5C8C" w:rsidP="0019329F">
      <w:pPr>
        <w:pStyle w:val="Introtext"/>
        <w:rPr>
          <w:rFonts w:ascii="Arial" w:hAnsi="Arial" w:cs="Arial"/>
        </w:rPr>
      </w:pPr>
    </w:p>
    <w:p w14:paraId="5078B8C4" w14:textId="62FAF0C7" w:rsidR="006A5C8C" w:rsidRDefault="006A5C8C" w:rsidP="0019329F">
      <w:pPr>
        <w:pStyle w:val="Introtext"/>
        <w:rPr>
          <w:rFonts w:ascii="Arial" w:hAnsi="Arial" w:cs="Arial"/>
        </w:rPr>
      </w:pPr>
    </w:p>
    <w:p w14:paraId="5713A6CB" w14:textId="77777777" w:rsidR="006A5C8C" w:rsidRDefault="006A5C8C" w:rsidP="0019329F">
      <w:pPr>
        <w:pStyle w:val="Introtext"/>
        <w:rPr>
          <w:rFonts w:ascii="Arial" w:hAnsi="Arial" w:cs="Arial"/>
        </w:rPr>
      </w:pPr>
    </w:p>
    <w:p w14:paraId="211487A8" w14:textId="77777777" w:rsidR="006A5C8C" w:rsidRDefault="006A5C8C" w:rsidP="0019329F">
      <w:pPr>
        <w:pStyle w:val="Introtext"/>
        <w:rPr>
          <w:rFonts w:ascii="Arial" w:hAnsi="Arial" w:cs="Arial"/>
        </w:rPr>
      </w:pPr>
    </w:p>
    <w:p w14:paraId="7E47F782" w14:textId="77777777" w:rsidR="00693979" w:rsidRDefault="00693979" w:rsidP="0019329F">
      <w:pPr>
        <w:pStyle w:val="Introtext"/>
        <w:rPr>
          <w:rFonts w:ascii="Arial" w:hAnsi="Arial" w:cs="Arial"/>
        </w:rPr>
      </w:pPr>
    </w:p>
    <w:p w14:paraId="59F6810C" w14:textId="77777777" w:rsidR="00693979" w:rsidRDefault="00693979" w:rsidP="0019329F">
      <w:pPr>
        <w:pStyle w:val="Introtext"/>
        <w:rPr>
          <w:rFonts w:ascii="Arial" w:hAnsi="Arial" w:cs="Arial"/>
        </w:rPr>
      </w:pPr>
    </w:p>
    <w:p w14:paraId="7D54105B" w14:textId="77777777" w:rsidR="00693979" w:rsidRDefault="00693979" w:rsidP="0019329F">
      <w:pPr>
        <w:pStyle w:val="Introtext"/>
        <w:rPr>
          <w:rFonts w:ascii="Arial" w:hAnsi="Arial" w:cs="Arial"/>
        </w:rPr>
      </w:pPr>
    </w:p>
    <w:p w14:paraId="4EF780D0" w14:textId="77777777" w:rsidR="00693979" w:rsidRDefault="00693979" w:rsidP="0019329F">
      <w:pPr>
        <w:pStyle w:val="Introtext"/>
        <w:rPr>
          <w:rFonts w:ascii="Arial" w:hAnsi="Arial" w:cs="Arial"/>
        </w:rPr>
      </w:pPr>
    </w:p>
    <w:p w14:paraId="3D9A275B" w14:textId="77777777" w:rsidR="00693979" w:rsidRDefault="00693979" w:rsidP="0019329F">
      <w:pPr>
        <w:pStyle w:val="Introtext"/>
        <w:rPr>
          <w:rFonts w:ascii="Arial" w:hAnsi="Arial" w:cs="Arial"/>
        </w:rPr>
      </w:pPr>
    </w:p>
    <w:p w14:paraId="28744F71" w14:textId="77777777" w:rsidR="00693979" w:rsidRDefault="00693979" w:rsidP="0019329F">
      <w:pPr>
        <w:pStyle w:val="Introtext"/>
        <w:rPr>
          <w:rFonts w:ascii="Arial" w:hAnsi="Arial" w:cs="Arial"/>
        </w:rPr>
      </w:pPr>
    </w:p>
    <w:p w14:paraId="7369CA98" w14:textId="77777777" w:rsidR="00693979" w:rsidRDefault="00693979" w:rsidP="0019329F">
      <w:pPr>
        <w:pStyle w:val="Introtext"/>
        <w:rPr>
          <w:rFonts w:ascii="Arial" w:hAnsi="Arial" w:cs="Arial"/>
        </w:rPr>
      </w:pPr>
    </w:p>
    <w:p w14:paraId="1669ABDB" w14:textId="77777777" w:rsidR="00B651DE" w:rsidRDefault="00B651DE" w:rsidP="0019329F">
      <w:pPr>
        <w:pStyle w:val="Introtext"/>
        <w:rPr>
          <w:rFonts w:ascii="Arial" w:hAnsi="Arial" w:cs="Arial"/>
        </w:rPr>
      </w:pPr>
    </w:p>
    <w:p w14:paraId="6ECDB074" w14:textId="77777777" w:rsidR="00B651DE" w:rsidRDefault="00B651DE" w:rsidP="0019329F">
      <w:pPr>
        <w:pStyle w:val="Introtext"/>
        <w:rPr>
          <w:rFonts w:ascii="Arial" w:hAnsi="Arial" w:cs="Arial"/>
        </w:rPr>
      </w:pPr>
    </w:p>
    <w:p w14:paraId="38424D96" w14:textId="77777777" w:rsidR="00B651DE" w:rsidRDefault="00B651DE" w:rsidP="0019329F">
      <w:pPr>
        <w:pStyle w:val="Introtext"/>
        <w:rPr>
          <w:rFonts w:ascii="Arial" w:hAnsi="Arial" w:cs="Arial"/>
        </w:rPr>
      </w:pPr>
    </w:p>
    <w:p w14:paraId="2C553159" w14:textId="77777777" w:rsidR="00B651DE" w:rsidRDefault="00B651DE" w:rsidP="0019329F">
      <w:pPr>
        <w:pStyle w:val="Introtext"/>
        <w:rPr>
          <w:rFonts w:ascii="Arial" w:hAnsi="Arial" w:cs="Arial"/>
        </w:rPr>
      </w:pPr>
    </w:p>
    <w:p w14:paraId="156C04D6" w14:textId="77777777" w:rsidR="00B651DE" w:rsidRDefault="00B651DE" w:rsidP="0019329F">
      <w:pPr>
        <w:pStyle w:val="Introtext"/>
        <w:rPr>
          <w:rFonts w:ascii="Arial" w:hAnsi="Arial" w:cs="Arial"/>
        </w:rPr>
      </w:pPr>
    </w:p>
    <w:p w14:paraId="3030FECA" w14:textId="77777777" w:rsidR="00B651DE" w:rsidRDefault="00B651DE" w:rsidP="0019329F">
      <w:pPr>
        <w:pStyle w:val="Introtext"/>
        <w:rPr>
          <w:rFonts w:ascii="Arial" w:hAnsi="Arial" w:cs="Arial"/>
        </w:rPr>
      </w:pPr>
    </w:p>
    <w:p w14:paraId="60073F0A" w14:textId="49141660" w:rsidR="00B651DE" w:rsidRPr="00303A27" w:rsidRDefault="00B651DE" w:rsidP="0019329F">
      <w:pPr>
        <w:pStyle w:val="Introtext"/>
        <w:rPr>
          <w:rFonts w:ascii="Arial" w:hAnsi="Arial" w:cs="Arial"/>
          <w:b/>
          <w:bCs/>
          <w:color w:val="41008C" w:themeColor="accent1"/>
          <w:sz w:val="22"/>
          <w:szCs w:val="22"/>
        </w:rPr>
      </w:pPr>
      <w:r w:rsidRPr="00303A27">
        <w:rPr>
          <w:rFonts w:ascii="Arial" w:hAnsi="Arial" w:cs="Arial"/>
          <w:b/>
          <w:bCs/>
          <w:color w:val="41008C" w:themeColor="accent1"/>
          <w:sz w:val="22"/>
          <w:szCs w:val="22"/>
        </w:rPr>
        <w:t>Approved and adopted by the board at their meeting held on:</w:t>
      </w:r>
      <w:r w:rsidR="00776129">
        <w:rPr>
          <w:rFonts w:ascii="Arial" w:hAnsi="Arial" w:cs="Arial"/>
          <w:b/>
          <w:bCs/>
          <w:color w:val="41008C" w:themeColor="accent1"/>
          <w:sz w:val="22"/>
          <w:szCs w:val="22"/>
        </w:rPr>
        <w:t xml:space="preserve"> 24.09.26</w:t>
      </w:r>
    </w:p>
    <w:p w14:paraId="1BD73CB1" w14:textId="32298527" w:rsidR="00B651DE" w:rsidRPr="00303A27" w:rsidRDefault="00B651DE" w:rsidP="0019329F">
      <w:pPr>
        <w:pStyle w:val="Introtext"/>
        <w:rPr>
          <w:rFonts w:ascii="Arial" w:hAnsi="Arial" w:cs="Arial"/>
          <w:b/>
          <w:bCs/>
          <w:color w:val="41008C" w:themeColor="accent1"/>
          <w:sz w:val="22"/>
          <w:szCs w:val="22"/>
        </w:rPr>
      </w:pPr>
      <w:r w:rsidRPr="00303A27">
        <w:rPr>
          <w:rFonts w:ascii="Arial" w:hAnsi="Arial" w:cs="Arial"/>
          <w:b/>
          <w:bCs/>
          <w:color w:val="41008C" w:themeColor="accent1"/>
          <w:sz w:val="22"/>
          <w:szCs w:val="22"/>
        </w:rPr>
        <w:t>Next review due by:</w:t>
      </w:r>
      <w:r w:rsidR="00776129">
        <w:rPr>
          <w:rFonts w:ascii="Arial" w:hAnsi="Arial" w:cs="Arial"/>
          <w:b/>
          <w:bCs/>
          <w:color w:val="41008C" w:themeColor="accent1"/>
          <w:sz w:val="22"/>
          <w:szCs w:val="22"/>
        </w:rPr>
        <w:t xml:space="preserve"> Autumn 2027</w:t>
      </w:r>
    </w:p>
    <w:p w14:paraId="33A6E176" w14:textId="43749B7B" w:rsidR="00325496" w:rsidRDefault="00A16A0E" w:rsidP="0019329F">
      <w:pPr>
        <w:pStyle w:val="Introtex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1C92573" w14:textId="77777777" w:rsidR="007714BD" w:rsidRPr="007714BD" w:rsidRDefault="007714BD" w:rsidP="007714BD">
      <w:pPr>
        <w:pStyle w:val="TOCHeading"/>
        <w:rPr>
          <w:rFonts w:ascii="Arial" w:hAnsi="Arial" w:cs="Arial"/>
        </w:rPr>
      </w:pPr>
      <w:r w:rsidRPr="007714BD">
        <w:rPr>
          <w:rFonts w:ascii="Arial" w:hAnsi="Arial" w:cs="Arial"/>
        </w:rPr>
        <w:lastRenderedPageBreak/>
        <w:t>Table of Contents</w:t>
      </w:r>
    </w:p>
    <w:p w14:paraId="2E33967D" w14:textId="3B555550" w:rsidR="007714BD" w:rsidRDefault="007714BD">
      <w:pPr>
        <w:pStyle w:val="TOC3"/>
        <w:rPr>
          <w:rFonts w:asciiTheme="minorHAnsi" w:eastAsiaTheme="minorEastAsia" w:hAnsiTheme="minorHAnsi"/>
          <w:color w:val="auto"/>
          <w:kern w:val="2"/>
          <w:sz w:val="24"/>
          <w:szCs w:val="24"/>
          <w:lang w:eastAsia="en-GB"/>
          <w14:ligatures w14:val="standardContextual"/>
        </w:rPr>
      </w:pPr>
      <w:r w:rsidRPr="007714BD">
        <w:rPr>
          <w:rFonts w:ascii="Arial" w:hAnsi="Arial" w:cs="Arial"/>
          <w:b/>
          <w:color w:val="383E4B" w:themeColor="accent2"/>
          <w:sz w:val="28"/>
          <w:szCs w:val="18"/>
        </w:rPr>
        <w:fldChar w:fldCharType="begin"/>
      </w:r>
      <w:r w:rsidRPr="007714BD">
        <w:rPr>
          <w:rFonts w:ascii="Arial" w:hAnsi="Arial" w:cs="Arial"/>
        </w:rPr>
        <w:instrText xml:space="preserve"> TOC \o "1-3" \h \z \u </w:instrText>
      </w:r>
      <w:r w:rsidRPr="007714BD">
        <w:rPr>
          <w:rFonts w:ascii="Arial" w:hAnsi="Arial" w:cs="Arial"/>
          <w:b/>
          <w:color w:val="383E4B" w:themeColor="accent2"/>
          <w:sz w:val="28"/>
          <w:szCs w:val="18"/>
        </w:rPr>
        <w:fldChar w:fldCharType="separate"/>
      </w:r>
      <w:hyperlink w:anchor="_Toc207356528" w:history="1">
        <w:r w:rsidRPr="00631B06">
          <w:rPr>
            <w:rStyle w:val="Hyperlink"/>
            <w:rFonts w:ascii="Arial" w:hAnsi="Arial" w:cs="Arial"/>
          </w:rPr>
          <w:t>Guiding principles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_Toc207356528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C211679" w14:textId="245AE359" w:rsidR="007714BD" w:rsidRDefault="007714BD">
      <w:pPr>
        <w:pStyle w:val="TOC3"/>
        <w:rPr>
          <w:rFonts w:asciiTheme="minorHAnsi" w:eastAsiaTheme="minorEastAsia" w:hAnsiTheme="minorHAnsi"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07356529" w:history="1">
        <w:r w:rsidRPr="00631B06">
          <w:rPr>
            <w:rStyle w:val="Hyperlink"/>
            <w:rFonts w:ascii="Arial" w:hAnsi="Arial" w:cs="Arial"/>
          </w:rPr>
          <w:t>Governance allowances policy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_Toc207356529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C67EA5C" w14:textId="5881D677" w:rsidR="007714BD" w:rsidRDefault="007714BD">
      <w:pPr>
        <w:pStyle w:val="TOC3"/>
        <w:rPr>
          <w:rFonts w:asciiTheme="minorHAnsi" w:eastAsiaTheme="minorEastAsia" w:hAnsiTheme="minorHAnsi"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07356530" w:history="1">
        <w:r w:rsidRPr="00631B06">
          <w:rPr>
            <w:rStyle w:val="Hyperlink"/>
            <w:rFonts w:ascii="Arial" w:hAnsi="Arial" w:cs="Arial"/>
          </w:rPr>
          <w:t>Expenses allowances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_Toc207356530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996B36C" w14:textId="08F27CA0" w:rsidR="007714BD" w:rsidRDefault="007714BD">
      <w:pPr>
        <w:pStyle w:val="TOC3"/>
        <w:rPr>
          <w:rFonts w:asciiTheme="minorHAnsi" w:eastAsiaTheme="minorEastAsia" w:hAnsiTheme="minorHAnsi"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07356531" w:history="1">
        <w:r w:rsidRPr="00631B06">
          <w:rPr>
            <w:rStyle w:val="Hyperlink"/>
            <w:rFonts w:ascii="Arial" w:hAnsi="Arial" w:cs="Arial"/>
          </w:rPr>
          <w:t>Claiming expenses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_Toc207356531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556E1491" w14:textId="789B600C" w:rsidR="007714BD" w:rsidRDefault="007714BD">
      <w:pPr>
        <w:pStyle w:val="TOC3"/>
        <w:rPr>
          <w:rFonts w:asciiTheme="minorHAnsi" w:eastAsiaTheme="minorEastAsia" w:hAnsiTheme="minorHAnsi"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07356532" w:history="1">
        <w:r w:rsidRPr="00631B06">
          <w:rPr>
            <w:rStyle w:val="Hyperlink"/>
            <w:rFonts w:ascii="Arial" w:hAnsi="Arial" w:cs="Arial"/>
          </w:rPr>
          <w:t>Monitoring arrangements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_Toc207356532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B17F2D0" w14:textId="26C9032B" w:rsidR="007714BD" w:rsidRDefault="007714BD">
      <w:pPr>
        <w:pStyle w:val="TOC1"/>
        <w:rPr>
          <w:rFonts w:asciiTheme="minorHAnsi" w:eastAsiaTheme="minorEastAsia" w:hAnsiTheme="minorHAnsi"/>
          <w:b w:val="0"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07356533" w:history="1">
        <w:r w:rsidRPr="00631B06">
          <w:rPr>
            <w:rStyle w:val="Hyperlink"/>
            <w:shd w:val="clear" w:color="auto" w:fill="FFFFFF"/>
          </w:rPr>
          <w:t>Thank you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_Toc207356533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CC5CD87" w14:textId="60CB043B" w:rsidR="007714BD" w:rsidRPr="007714BD" w:rsidRDefault="007714BD" w:rsidP="007714BD">
      <w:pPr>
        <w:rPr>
          <w:rFonts w:ascii="Arial" w:hAnsi="Arial" w:cs="Arial"/>
        </w:rPr>
      </w:pPr>
      <w:r w:rsidRPr="007714BD">
        <w:rPr>
          <w:rFonts w:ascii="Arial" w:hAnsi="Arial" w:cs="Arial"/>
        </w:rPr>
        <w:fldChar w:fldCharType="end"/>
      </w:r>
    </w:p>
    <w:p w14:paraId="2B6AA5F0" w14:textId="77777777" w:rsidR="007714BD" w:rsidRDefault="007714BD" w:rsidP="007714BD">
      <w:r>
        <w:br w:type="page"/>
      </w:r>
    </w:p>
    <w:p w14:paraId="0BEE765A" w14:textId="12702BC6" w:rsidR="00165A40" w:rsidRPr="00A00647" w:rsidRDefault="00E461D2" w:rsidP="00325496">
      <w:pPr>
        <w:pStyle w:val="Heading3"/>
        <w:numPr>
          <w:ilvl w:val="0"/>
          <w:numId w:val="0"/>
        </w:numPr>
        <w:ind w:left="720" w:hanging="720"/>
        <w:rPr>
          <w:rFonts w:ascii="Arial" w:hAnsi="Arial" w:cs="Arial"/>
          <w:sz w:val="28"/>
          <w:szCs w:val="28"/>
        </w:rPr>
      </w:pPr>
      <w:bookmarkStart w:id="2" w:name="_Toc207356528"/>
      <w:r w:rsidRPr="00A00647">
        <w:rPr>
          <w:rFonts w:ascii="Arial" w:hAnsi="Arial" w:cs="Arial"/>
          <w:sz w:val="28"/>
          <w:szCs w:val="28"/>
        </w:rPr>
        <w:lastRenderedPageBreak/>
        <w:t>Guiding principles</w:t>
      </w:r>
      <w:bookmarkEnd w:id="2"/>
    </w:p>
    <w:p w14:paraId="146BBEF1" w14:textId="220DCF96" w:rsidR="004E31B4" w:rsidRPr="004E31B4" w:rsidRDefault="004E31B4" w:rsidP="004E31B4">
      <w:pPr>
        <w:pStyle w:val="BodyText"/>
        <w:rPr>
          <w:rFonts w:ascii="Arial" w:hAnsi="Arial" w:cs="Arial"/>
        </w:rPr>
      </w:pPr>
      <w:r w:rsidRPr="004E31B4">
        <w:rPr>
          <w:rFonts w:ascii="Arial" w:hAnsi="Arial" w:cs="Arial"/>
        </w:rPr>
        <w:t xml:space="preserve">Governing </w:t>
      </w:r>
      <w:r>
        <w:rPr>
          <w:rFonts w:ascii="Arial" w:hAnsi="Arial" w:cs="Arial"/>
        </w:rPr>
        <w:t>b</w:t>
      </w:r>
      <w:r w:rsidRPr="004E31B4">
        <w:rPr>
          <w:rFonts w:ascii="Arial" w:hAnsi="Arial" w:cs="Arial"/>
        </w:rPr>
        <w:t xml:space="preserve">oards can choose whether or not to pay allowances to governors; should the </w:t>
      </w:r>
      <w:r w:rsidR="007E5D97">
        <w:rPr>
          <w:rFonts w:ascii="Arial" w:hAnsi="Arial" w:cs="Arial"/>
        </w:rPr>
        <w:t>b</w:t>
      </w:r>
      <w:r w:rsidRPr="004E31B4">
        <w:rPr>
          <w:rFonts w:ascii="Arial" w:hAnsi="Arial" w:cs="Arial"/>
        </w:rPr>
        <w:t xml:space="preserve">oard agree to do so, out of pocket expenses can be reimbursed; payments cannot include attendance allowance or loss of earnings. The cost of paying these allowances will be a charge on the school budget and where a </w:t>
      </w:r>
      <w:r w:rsidR="00AF5F30" w:rsidRPr="004E31B4">
        <w:rPr>
          <w:rFonts w:ascii="Arial" w:hAnsi="Arial" w:cs="Arial"/>
        </w:rPr>
        <w:t xml:space="preserve">governing board </w:t>
      </w:r>
      <w:r w:rsidRPr="004E31B4">
        <w:rPr>
          <w:rFonts w:ascii="Arial" w:hAnsi="Arial" w:cs="Arial"/>
        </w:rPr>
        <w:t>decides to make such payments, a suitable budget should be set aside.</w:t>
      </w:r>
    </w:p>
    <w:p w14:paraId="7E3EBD7C" w14:textId="77777777" w:rsidR="00873F87" w:rsidRPr="00873F87" w:rsidRDefault="00873F87" w:rsidP="00873F87">
      <w:pPr>
        <w:pStyle w:val="BodyText"/>
        <w:spacing w:after="120"/>
        <w:rPr>
          <w:rFonts w:ascii="Arial" w:hAnsi="Arial" w:cs="Arial"/>
        </w:rPr>
      </w:pPr>
      <w:r w:rsidRPr="00873F87">
        <w:rPr>
          <w:rFonts w:ascii="Arial" w:hAnsi="Arial" w:cs="Arial"/>
        </w:rPr>
        <w:t xml:space="preserve">Eligible expenses for approval may include: </w:t>
      </w:r>
    </w:p>
    <w:p w14:paraId="47F83482" w14:textId="77777777" w:rsidR="00873F87" w:rsidRPr="00873F87" w:rsidRDefault="00873F87" w:rsidP="00873F87">
      <w:pPr>
        <w:pStyle w:val="BulletStyle"/>
        <w:rPr>
          <w:rFonts w:ascii="Arial" w:hAnsi="Arial" w:cs="Arial"/>
        </w:rPr>
      </w:pPr>
      <w:r w:rsidRPr="00873F87">
        <w:rPr>
          <w:rFonts w:ascii="Arial" w:hAnsi="Arial" w:cs="Arial"/>
        </w:rPr>
        <w:t>childcare or babysitting expenses</w:t>
      </w:r>
    </w:p>
    <w:p w14:paraId="18033FD0" w14:textId="77777777" w:rsidR="00873F87" w:rsidRPr="00873F87" w:rsidRDefault="00873F87" w:rsidP="00873F87">
      <w:pPr>
        <w:pStyle w:val="BulletStyle"/>
        <w:rPr>
          <w:rFonts w:ascii="Arial" w:hAnsi="Arial" w:cs="Arial"/>
        </w:rPr>
      </w:pPr>
      <w:r w:rsidRPr="00873F87">
        <w:rPr>
          <w:rFonts w:ascii="Arial" w:hAnsi="Arial" w:cs="Arial"/>
        </w:rPr>
        <w:t>care arrangements for an elderly or dependent relative</w:t>
      </w:r>
    </w:p>
    <w:p w14:paraId="4FB3C735" w14:textId="77777777" w:rsidR="00873F87" w:rsidRPr="00873F87" w:rsidRDefault="00873F87" w:rsidP="00873F87">
      <w:pPr>
        <w:pStyle w:val="BulletStyle"/>
        <w:rPr>
          <w:rFonts w:ascii="Arial" w:hAnsi="Arial" w:cs="Arial"/>
        </w:rPr>
      </w:pPr>
      <w:r w:rsidRPr="00873F87">
        <w:rPr>
          <w:rFonts w:ascii="Arial" w:hAnsi="Arial" w:cs="Arial"/>
        </w:rPr>
        <w:t>support for governors with special needs (e.g. audio equipment)</w:t>
      </w:r>
    </w:p>
    <w:p w14:paraId="3EEE2262" w14:textId="77777777" w:rsidR="00873F87" w:rsidRPr="00873F87" w:rsidRDefault="00873F87" w:rsidP="00873F87">
      <w:pPr>
        <w:pStyle w:val="BulletStyle"/>
        <w:rPr>
          <w:rFonts w:ascii="Arial" w:hAnsi="Arial" w:cs="Arial"/>
        </w:rPr>
      </w:pPr>
      <w:r w:rsidRPr="00873F87">
        <w:rPr>
          <w:rFonts w:ascii="Arial" w:hAnsi="Arial" w:cs="Arial"/>
        </w:rPr>
        <w:t>support for governors whose first language is not English (e.g. translations)</w:t>
      </w:r>
    </w:p>
    <w:p w14:paraId="50A9D32E" w14:textId="77777777" w:rsidR="00873F87" w:rsidRPr="00873F87" w:rsidRDefault="00873F87" w:rsidP="00873F87">
      <w:pPr>
        <w:pStyle w:val="BulletStyle"/>
        <w:rPr>
          <w:rFonts w:ascii="Arial" w:hAnsi="Arial" w:cs="Arial"/>
        </w:rPr>
      </w:pPr>
      <w:r w:rsidRPr="00873F87">
        <w:rPr>
          <w:rFonts w:ascii="Arial" w:hAnsi="Arial" w:cs="Arial"/>
        </w:rPr>
        <w:t>telephone charges, photocopying, stationery etc.</w:t>
      </w:r>
    </w:p>
    <w:p w14:paraId="1E1773CA" w14:textId="77777777" w:rsidR="00873F87" w:rsidRPr="00873F87" w:rsidRDefault="00873F87" w:rsidP="00873F87">
      <w:pPr>
        <w:pStyle w:val="BulletStyle"/>
        <w:rPr>
          <w:rFonts w:ascii="Arial" w:hAnsi="Arial" w:cs="Arial"/>
        </w:rPr>
      </w:pPr>
      <w:r w:rsidRPr="00873F87">
        <w:rPr>
          <w:rFonts w:ascii="Arial" w:hAnsi="Arial" w:cs="Arial"/>
        </w:rPr>
        <w:t>travel and subsistence</w:t>
      </w:r>
    </w:p>
    <w:p w14:paraId="04C1CB54" w14:textId="71919817" w:rsidR="00873F87" w:rsidRPr="00873F87" w:rsidRDefault="00873F87" w:rsidP="00750231">
      <w:pPr>
        <w:pStyle w:val="BulletStyle"/>
        <w:ind w:left="357" w:hanging="357"/>
        <w:rPr>
          <w:rFonts w:ascii="Arial" w:hAnsi="Arial" w:cs="Arial"/>
        </w:rPr>
      </w:pPr>
      <w:r w:rsidRPr="00873F87">
        <w:rPr>
          <w:rFonts w:ascii="Arial" w:hAnsi="Arial" w:cs="Arial"/>
        </w:rPr>
        <w:t>other justifiable allowances</w:t>
      </w:r>
      <w:r>
        <w:rPr>
          <w:rFonts w:ascii="Arial" w:hAnsi="Arial" w:cs="Arial"/>
        </w:rPr>
        <w:t>.</w:t>
      </w:r>
    </w:p>
    <w:p w14:paraId="03F1F936" w14:textId="61399649" w:rsidR="007A7890" w:rsidRPr="00750231" w:rsidRDefault="007A7890">
      <w:pPr>
        <w:numPr>
          <w:ilvl w:val="0"/>
          <w:numId w:val="6"/>
        </w:numPr>
        <w:ind w:left="346" w:hanging="357"/>
        <w:contextualSpacing/>
        <w:rPr>
          <w:rFonts w:ascii="Arial" w:eastAsia="Calibri" w:hAnsi="Arial" w:cs="Arial"/>
        </w:rPr>
      </w:pPr>
      <w:r w:rsidRPr="00750231">
        <w:rPr>
          <w:rFonts w:ascii="Arial" w:eastAsia="Calibri" w:hAnsi="Arial" w:cs="Arial"/>
        </w:rPr>
        <w:t xml:space="preserve">The </w:t>
      </w:r>
      <w:r w:rsidR="004F58F5" w:rsidRPr="00750231">
        <w:rPr>
          <w:rFonts w:ascii="Arial" w:eastAsia="Calibri" w:hAnsi="Arial" w:cs="Arial"/>
        </w:rPr>
        <w:t xml:space="preserve">governing board </w:t>
      </w:r>
      <w:r w:rsidRPr="00750231">
        <w:rPr>
          <w:rFonts w:ascii="Arial" w:eastAsia="Calibri" w:hAnsi="Arial" w:cs="Arial"/>
        </w:rPr>
        <w:t xml:space="preserve">should first decide whether, as a matter of policy, if they wish to pay allowances. This decision should be made at a </w:t>
      </w:r>
      <w:r w:rsidR="004F58F5" w:rsidRPr="00750231">
        <w:rPr>
          <w:rFonts w:ascii="Arial" w:eastAsia="Calibri" w:hAnsi="Arial" w:cs="Arial"/>
        </w:rPr>
        <w:t xml:space="preserve">full governing board </w:t>
      </w:r>
      <w:r w:rsidRPr="00750231">
        <w:rPr>
          <w:rFonts w:ascii="Arial" w:eastAsia="Calibri" w:hAnsi="Arial" w:cs="Arial"/>
        </w:rPr>
        <w:t xml:space="preserve">meeting and should be minuted. </w:t>
      </w:r>
    </w:p>
    <w:p w14:paraId="74F23AEC" w14:textId="3A28A45F" w:rsidR="007A7890" w:rsidRPr="00750231" w:rsidRDefault="007A7890">
      <w:pPr>
        <w:numPr>
          <w:ilvl w:val="0"/>
          <w:numId w:val="6"/>
        </w:numPr>
        <w:ind w:left="346" w:hanging="357"/>
        <w:contextualSpacing/>
        <w:rPr>
          <w:rFonts w:ascii="Arial" w:eastAsia="Calibri" w:hAnsi="Arial" w:cs="Arial"/>
        </w:rPr>
      </w:pPr>
      <w:r w:rsidRPr="00750231">
        <w:rPr>
          <w:rFonts w:ascii="Arial" w:eastAsia="Calibri" w:hAnsi="Arial" w:cs="Arial"/>
        </w:rPr>
        <w:t xml:space="preserve">Where the </w:t>
      </w:r>
      <w:r w:rsidR="004F58F5" w:rsidRPr="00750231">
        <w:rPr>
          <w:rFonts w:ascii="Arial" w:eastAsia="Calibri" w:hAnsi="Arial" w:cs="Arial"/>
        </w:rPr>
        <w:t xml:space="preserve">governing board </w:t>
      </w:r>
      <w:r w:rsidRPr="00750231">
        <w:rPr>
          <w:rFonts w:ascii="Arial" w:eastAsia="Calibri" w:hAnsi="Arial" w:cs="Arial"/>
        </w:rPr>
        <w:t xml:space="preserve">decides to pay expenses, they must define what will qualify for payment, this should be included in the policy. The policy must treat all categories of </w:t>
      </w:r>
      <w:r w:rsidR="004F58F5">
        <w:rPr>
          <w:rFonts w:ascii="Arial" w:eastAsia="Calibri" w:hAnsi="Arial" w:cs="Arial"/>
        </w:rPr>
        <w:t>g</w:t>
      </w:r>
      <w:r w:rsidRPr="00750231">
        <w:rPr>
          <w:rFonts w:ascii="Arial" w:eastAsia="Calibri" w:hAnsi="Arial" w:cs="Arial"/>
        </w:rPr>
        <w:t xml:space="preserve">overnor equally and should also cover associate members. Any allowances for travel and subsistence cannot exceed the rates specified by HMRC </w:t>
      </w:r>
      <w:hyperlink r:id="rId16" w:history="1">
        <w:r w:rsidRPr="00750231">
          <w:rPr>
            <w:rStyle w:val="Hyperlink"/>
            <w:rFonts w:ascii="Arial" w:eastAsia="Calibri" w:hAnsi="Arial" w:cs="Arial"/>
          </w:rPr>
          <w:t>Rates and allowances: travel -mileage and fuel allowances</w:t>
        </w:r>
      </w:hyperlink>
      <w:r w:rsidRPr="00750231">
        <w:rPr>
          <w:rFonts w:ascii="Arial" w:eastAsia="Calibri" w:hAnsi="Arial" w:cs="Arial"/>
        </w:rPr>
        <w:t>. Other expenses should be paid on provision of a receipt and be limited to the amount shown on the receipt.</w:t>
      </w:r>
    </w:p>
    <w:p w14:paraId="0BCB5351" w14:textId="54EC221D" w:rsidR="007A7890" w:rsidRPr="00750231" w:rsidRDefault="007A7890">
      <w:pPr>
        <w:numPr>
          <w:ilvl w:val="0"/>
          <w:numId w:val="6"/>
        </w:numPr>
        <w:ind w:left="346" w:hanging="357"/>
        <w:contextualSpacing/>
        <w:rPr>
          <w:rFonts w:ascii="Arial" w:eastAsia="Calibri" w:hAnsi="Arial" w:cs="Arial"/>
        </w:rPr>
      </w:pPr>
      <w:r w:rsidRPr="00750231">
        <w:rPr>
          <w:rFonts w:ascii="Arial" w:eastAsia="Calibri" w:hAnsi="Arial" w:cs="Arial"/>
        </w:rPr>
        <w:t xml:space="preserve">Governing </w:t>
      </w:r>
      <w:r w:rsidR="004F58F5">
        <w:rPr>
          <w:rFonts w:ascii="Arial" w:eastAsia="Calibri" w:hAnsi="Arial" w:cs="Arial"/>
        </w:rPr>
        <w:t>b</w:t>
      </w:r>
      <w:r w:rsidRPr="00750231">
        <w:rPr>
          <w:rFonts w:ascii="Arial" w:eastAsia="Calibri" w:hAnsi="Arial" w:cs="Arial"/>
        </w:rPr>
        <w:t xml:space="preserve">oards may want to consider whether to set an annual budget limit for the allowances fund.  </w:t>
      </w:r>
    </w:p>
    <w:p w14:paraId="12480D57" w14:textId="61B0E93B" w:rsidR="007A7890" w:rsidRPr="00750231" w:rsidRDefault="007A7890">
      <w:pPr>
        <w:numPr>
          <w:ilvl w:val="0"/>
          <w:numId w:val="6"/>
        </w:numPr>
        <w:ind w:left="346" w:hanging="357"/>
        <w:contextualSpacing/>
        <w:rPr>
          <w:rFonts w:ascii="Arial" w:eastAsia="Calibri" w:hAnsi="Arial" w:cs="Arial"/>
        </w:rPr>
      </w:pPr>
      <w:r w:rsidRPr="00750231">
        <w:rPr>
          <w:rFonts w:ascii="Arial" w:eastAsia="Calibri" w:hAnsi="Arial" w:cs="Arial"/>
        </w:rPr>
        <w:t xml:space="preserve">Governing boards may want to determine if </w:t>
      </w:r>
      <w:r w:rsidR="004F58F5" w:rsidRPr="00750231">
        <w:rPr>
          <w:rFonts w:ascii="Arial" w:eastAsia="Calibri" w:hAnsi="Arial" w:cs="Arial"/>
        </w:rPr>
        <w:t>independent</w:t>
      </w:r>
      <w:r w:rsidRPr="00750231">
        <w:rPr>
          <w:rFonts w:ascii="Arial" w:eastAsia="Calibri" w:hAnsi="Arial" w:cs="Arial"/>
        </w:rPr>
        <w:t xml:space="preserve"> governors, acting on their behalf, are able to claim against this policy or via the schools’ general expenses policy.</w:t>
      </w:r>
    </w:p>
    <w:p w14:paraId="71347DF2" w14:textId="480FF92F" w:rsidR="007A7890" w:rsidRPr="00750231" w:rsidRDefault="007A7890">
      <w:pPr>
        <w:numPr>
          <w:ilvl w:val="0"/>
          <w:numId w:val="6"/>
        </w:numPr>
        <w:ind w:left="346" w:hanging="357"/>
        <w:contextualSpacing/>
        <w:rPr>
          <w:rFonts w:ascii="Arial" w:eastAsia="Calibri" w:hAnsi="Arial" w:cs="Arial"/>
        </w:rPr>
      </w:pPr>
      <w:r w:rsidRPr="00750231">
        <w:rPr>
          <w:rFonts w:ascii="Arial" w:eastAsia="Calibri" w:hAnsi="Arial" w:cs="Arial"/>
        </w:rPr>
        <w:t>Payment: Any claim for expenses must be processed correctly and records kept.</w:t>
      </w:r>
      <w:r w:rsidR="00D0559E">
        <w:rPr>
          <w:rFonts w:ascii="Arial" w:eastAsia="Calibri" w:hAnsi="Arial" w:cs="Arial"/>
        </w:rPr>
        <w:t xml:space="preserve"> </w:t>
      </w:r>
      <w:r w:rsidRPr="00750231">
        <w:rPr>
          <w:rFonts w:ascii="Arial" w:eastAsia="Calibri" w:hAnsi="Arial" w:cs="Arial"/>
        </w:rPr>
        <w:t xml:space="preserve">Details about how claims would be dealt with should follow the school’s internal procedures.  </w:t>
      </w:r>
      <w:r w:rsidR="004F58F5">
        <w:rPr>
          <w:rFonts w:ascii="Arial" w:eastAsia="Calibri" w:hAnsi="Arial" w:cs="Arial"/>
        </w:rPr>
        <w:t>g</w:t>
      </w:r>
      <w:r w:rsidRPr="00750231">
        <w:rPr>
          <w:rFonts w:ascii="Arial" w:eastAsia="Calibri" w:hAnsi="Arial" w:cs="Arial"/>
        </w:rPr>
        <w:t xml:space="preserve">overnors' allowances may be subject to audit. </w:t>
      </w:r>
    </w:p>
    <w:p w14:paraId="05D0A7BA" w14:textId="3315D9DF" w:rsidR="007A7890" w:rsidRPr="00750231" w:rsidRDefault="007A7890">
      <w:pPr>
        <w:numPr>
          <w:ilvl w:val="0"/>
          <w:numId w:val="6"/>
        </w:numPr>
        <w:ind w:left="346" w:hanging="357"/>
        <w:contextualSpacing/>
        <w:rPr>
          <w:rFonts w:ascii="Arial" w:eastAsia="Calibri" w:hAnsi="Arial" w:cs="Arial"/>
        </w:rPr>
      </w:pPr>
      <w:r w:rsidRPr="00750231">
        <w:rPr>
          <w:rFonts w:ascii="Arial" w:eastAsia="Calibri" w:hAnsi="Arial" w:cs="Arial"/>
        </w:rPr>
        <w:t xml:space="preserve">Review: The policy should be reviewed to reflect any changes within the membership of the </w:t>
      </w:r>
      <w:r w:rsidR="004F58F5">
        <w:rPr>
          <w:rFonts w:ascii="Arial" w:eastAsia="Calibri" w:hAnsi="Arial" w:cs="Arial"/>
        </w:rPr>
        <w:t>b</w:t>
      </w:r>
      <w:r w:rsidRPr="00750231">
        <w:rPr>
          <w:rFonts w:ascii="Arial" w:eastAsia="Calibri" w:hAnsi="Arial" w:cs="Arial"/>
        </w:rPr>
        <w:t>oard as a part of succession planning in ensuring the right people around the table, and in the light of any changes in legislation. All new governors and associate members should be given a copy of the policy.</w:t>
      </w:r>
    </w:p>
    <w:p w14:paraId="06B36CC5" w14:textId="5B08E5C8" w:rsidR="003A4805" w:rsidRPr="000D4E3F" w:rsidRDefault="00727812" w:rsidP="00323ABB">
      <w:pPr>
        <w:pStyle w:val="BodyText"/>
        <w:rPr>
          <w:rFonts w:ascii="Arial" w:hAnsi="Arial" w:cs="Arial"/>
        </w:rPr>
      </w:pPr>
      <w:r w:rsidRPr="00727812">
        <w:rPr>
          <w:rFonts w:ascii="Arial" w:hAnsi="Arial" w:cs="Arial"/>
        </w:rPr>
        <w:t>The policy given below is a model which the governing board should adapt and agree as needed. It should be read in conjunction with the above guidance notes.</w:t>
      </w:r>
    </w:p>
    <w:p w14:paraId="210F9265" w14:textId="77777777" w:rsidR="00B30FA8" w:rsidRDefault="00B30FA8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D16B6C" w14:textId="14D417FC" w:rsidR="00B30FA8" w:rsidRPr="00A00647" w:rsidRDefault="00F07ABC" w:rsidP="00F07ABC">
      <w:pPr>
        <w:pStyle w:val="Heading3"/>
        <w:numPr>
          <w:ilvl w:val="0"/>
          <w:numId w:val="0"/>
        </w:numPr>
        <w:ind w:left="720" w:hanging="720"/>
        <w:rPr>
          <w:rFonts w:ascii="Arial" w:hAnsi="Arial" w:cs="Arial"/>
          <w:sz w:val="28"/>
          <w:szCs w:val="28"/>
        </w:rPr>
      </w:pPr>
      <w:bookmarkStart w:id="3" w:name="_Toc207356529"/>
      <w:r w:rsidRPr="00A00647">
        <w:rPr>
          <w:rFonts w:ascii="Arial" w:hAnsi="Arial" w:cs="Arial"/>
          <w:sz w:val="28"/>
          <w:szCs w:val="28"/>
        </w:rPr>
        <w:lastRenderedPageBreak/>
        <w:t>Governance allowances policy</w:t>
      </w:r>
      <w:bookmarkEnd w:id="3"/>
    </w:p>
    <w:p w14:paraId="7296D818" w14:textId="723A09F1" w:rsidR="000F7465" w:rsidRPr="000F7465" w:rsidRDefault="000F7465" w:rsidP="000F7465">
      <w:pPr>
        <w:pStyle w:val="BodyText"/>
        <w:rPr>
          <w:rFonts w:ascii="Arial" w:hAnsi="Arial" w:cs="Arial"/>
        </w:rPr>
      </w:pPr>
      <w:r w:rsidRPr="000F7465">
        <w:rPr>
          <w:rFonts w:ascii="Arial" w:hAnsi="Arial" w:cs="Arial"/>
        </w:rPr>
        <w:t xml:space="preserve">The </w:t>
      </w:r>
      <w:r w:rsidR="00C764A0" w:rsidRPr="000F7465">
        <w:rPr>
          <w:rFonts w:ascii="Arial" w:hAnsi="Arial" w:cs="Arial"/>
        </w:rPr>
        <w:t xml:space="preserve">governing board </w:t>
      </w:r>
      <w:r w:rsidRPr="000F7465">
        <w:rPr>
          <w:rFonts w:ascii="Arial" w:hAnsi="Arial" w:cs="Arial"/>
        </w:rPr>
        <w:t>in having a delegated budget, has a statutory duty to determine whether to pay allowances and where they choose to do so, it must be in accordance with a policy or scheme</w:t>
      </w:r>
      <w:r w:rsidRPr="00E8031D">
        <w:rPr>
          <w:rFonts w:ascii="Arial" w:hAnsi="Arial" w:cs="Arial"/>
        </w:rPr>
        <w:t xml:space="preserve">. Where a </w:t>
      </w:r>
      <w:r w:rsidR="00C764A0" w:rsidRPr="00E8031D">
        <w:rPr>
          <w:rFonts w:ascii="Arial" w:hAnsi="Arial" w:cs="Arial"/>
        </w:rPr>
        <w:t>b</w:t>
      </w:r>
      <w:r w:rsidRPr="00E8031D">
        <w:rPr>
          <w:rFonts w:ascii="Arial" w:hAnsi="Arial" w:cs="Arial"/>
        </w:rPr>
        <w:t xml:space="preserve">oard does not have a delegated budget, allowances and expenses may be paid by the Local </w:t>
      </w:r>
      <w:r w:rsidRPr="00A67DAB">
        <w:rPr>
          <w:rFonts w:ascii="Arial" w:hAnsi="Arial" w:cs="Arial"/>
        </w:rPr>
        <w:t>Authority (LA) at a rate determined by them.</w:t>
      </w:r>
    </w:p>
    <w:p w14:paraId="1FED0097" w14:textId="3F1F6458" w:rsidR="000F7465" w:rsidRPr="000F7465" w:rsidRDefault="000F7465" w:rsidP="000F7465">
      <w:pPr>
        <w:pStyle w:val="BodyText"/>
        <w:rPr>
          <w:rFonts w:ascii="Arial" w:hAnsi="Arial" w:cs="Arial"/>
          <w:b/>
          <w:bCs/>
          <w:color w:val="FF0000"/>
        </w:rPr>
      </w:pPr>
      <w:r w:rsidRPr="000F7465">
        <w:rPr>
          <w:rFonts w:ascii="Arial" w:hAnsi="Arial" w:cs="Arial"/>
          <w:b/>
          <w:bCs/>
          <w:color w:val="FF0000"/>
        </w:rPr>
        <w:t>For academies, including free schools replace with/delete if a maintained school and not applicable.</w:t>
      </w:r>
    </w:p>
    <w:p w14:paraId="6F2CB375" w14:textId="52A16F20" w:rsidR="008666E3" w:rsidRPr="008666E3" w:rsidRDefault="008666E3" w:rsidP="008666E3">
      <w:pPr>
        <w:pStyle w:val="BodyText"/>
        <w:spacing w:after="120"/>
        <w:rPr>
          <w:rFonts w:ascii="Arial" w:hAnsi="Arial" w:cs="Arial"/>
          <w:i/>
          <w:iCs/>
        </w:rPr>
      </w:pPr>
      <w:r w:rsidRPr="008666E3">
        <w:rPr>
          <w:rFonts w:ascii="Arial" w:hAnsi="Arial" w:cs="Arial"/>
          <w:i/>
          <w:iCs/>
        </w:rPr>
        <w:t>The Maintained Governance Guide states:</w:t>
      </w:r>
    </w:p>
    <w:p w14:paraId="20ED7FAC" w14:textId="77777777" w:rsidR="008666E3" w:rsidRPr="008666E3" w:rsidRDefault="008666E3" w:rsidP="003C2E22">
      <w:pPr>
        <w:pStyle w:val="BodyText"/>
        <w:spacing w:after="120"/>
        <w:rPr>
          <w:rFonts w:ascii="Arial" w:hAnsi="Arial" w:cs="Arial"/>
          <w:i/>
          <w:iCs/>
        </w:rPr>
      </w:pPr>
      <w:r w:rsidRPr="008666E3">
        <w:rPr>
          <w:rFonts w:ascii="Arial" w:hAnsi="Arial" w:cs="Arial"/>
          <w:i/>
          <w:iCs/>
        </w:rPr>
        <w:t>If the governing body has a delegated budget, they can pay allowances or expenses to governors and associate members appointed by the governing body (see </w:t>
      </w:r>
      <w:hyperlink r:id="rId17" w:history="1">
        <w:r w:rsidRPr="008666E3">
          <w:rPr>
            <w:rStyle w:val="Hyperlink"/>
            <w:rFonts w:ascii="Arial" w:hAnsi="Arial" w:cs="Arial"/>
            <w:i/>
            <w:iCs/>
          </w:rPr>
          <w:t>School governance (roles, procedures and allowances)(England) Regulations 2013</w:t>
        </w:r>
      </w:hyperlink>
      <w:r w:rsidRPr="008666E3">
        <w:rPr>
          <w:rFonts w:ascii="Arial" w:hAnsi="Arial" w:cs="Arial"/>
          <w:i/>
          <w:iCs/>
        </w:rPr>
        <w:t>). This </w:t>
      </w:r>
      <w:r w:rsidRPr="008666E3">
        <w:rPr>
          <w:rFonts w:ascii="Arial" w:hAnsi="Arial" w:cs="Arial"/>
          <w:b/>
          <w:bCs/>
          <w:i/>
          <w:iCs/>
        </w:rPr>
        <w:t>must</w:t>
      </w:r>
      <w:r w:rsidRPr="008666E3">
        <w:rPr>
          <w:rFonts w:ascii="Arial" w:hAnsi="Arial" w:cs="Arial"/>
          <w:i/>
          <w:iCs/>
        </w:rPr>
        <w:t> be:</w:t>
      </w:r>
    </w:p>
    <w:p w14:paraId="5247C02D" w14:textId="77777777" w:rsidR="008666E3" w:rsidRPr="008666E3" w:rsidRDefault="008666E3" w:rsidP="003C2E22">
      <w:pPr>
        <w:pStyle w:val="BulletStyle"/>
        <w:rPr>
          <w:rFonts w:ascii="Arial" w:hAnsi="Arial" w:cs="Arial"/>
          <w:i/>
          <w:iCs/>
        </w:rPr>
      </w:pPr>
      <w:r w:rsidRPr="008666E3">
        <w:rPr>
          <w:rFonts w:ascii="Arial" w:hAnsi="Arial" w:cs="Arial"/>
          <w:i/>
          <w:iCs/>
        </w:rPr>
        <w:t>in accordance with a policy or scheme created by the school and approved by the governing body</w:t>
      </w:r>
    </w:p>
    <w:p w14:paraId="25A45E42" w14:textId="77777777" w:rsidR="008666E3" w:rsidRPr="008666E3" w:rsidRDefault="008666E3" w:rsidP="003C2E22">
      <w:pPr>
        <w:pStyle w:val="BulletStyle"/>
        <w:rPr>
          <w:rFonts w:ascii="Arial" w:hAnsi="Arial" w:cs="Arial"/>
          <w:i/>
          <w:iCs/>
        </w:rPr>
      </w:pPr>
      <w:r w:rsidRPr="008666E3">
        <w:rPr>
          <w:rFonts w:ascii="Arial" w:hAnsi="Arial" w:cs="Arial"/>
          <w:i/>
          <w:iCs/>
        </w:rPr>
        <w:t>for expenditure incurred to enable the person to perform governance duties but does not include loss of earnings for attending meetings</w:t>
      </w:r>
    </w:p>
    <w:p w14:paraId="2DC0D0A3" w14:textId="77777777" w:rsidR="008666E3" w:rsidRPr="008666E3" w:rsidRDefault="008666E3" w:rsidP="003C2E22">
      <w:pPr>
        <w:pStyle w:val="BulletStyle"/>
        <w:rPr>
          <w:rFonts w:ascii="Arial" w:hAnsi="Arial" w:cs="Arial"/>
          <w:i/>
          <w:iCs/>
        </w:rPr>
      </w:pPr>
      <w:r w:rsidRPr="008666E3">
        <w:rPr>
          <w:rFonts w:ascii="Arial" w:hAnsi="Arial" w:cs="Arial"/>
          <w:i/>
          <w:iCs/>
        </w:rPr>
        <w:t>paid at a rate set out in the scheme and limited to the amount shown on the provided receipt</w:t>
      </w:r>
    </w:p>
    <w:p w14:paraId="5910BBB4" w14:textId="77777777" w:rsidR="008666E3" w:rsidRPr="008666E3" w:rsidRDefault="008666E3" w:rsidP="008666E3">
      <w:pPr>
        <w:pStyle w:val="BodyText"/>
        <w:rPr>
          <w:rFonts w:ascii="Arial" w:hAnsi="Arial" w:cs="Arial"/>
          <w:i/>
          <w:iCs/>
        </w:rPr>
      </w:pPr>
      <w:r w:rsidRPr="008666E3">
        <w:rPr>
          <w:rFonts w:ascii="Arial" w:hAnsi="Arial" w:cs="Arial"/>
          <w:i/>
          <w:iCs/>
        </w:rPr>
        <w:t>Travel expenses </w:t>
      </w:r>
      <w:r w:rsidRPr="008666E3">
        <w:rPr>
          <w:rFonts w:ascii="Arial" w:hAnsi="Arial" w:cs="Arial"/>
          <w:b/>
          <w:bCs/>
          <w:i/>
          <w:iCs/>
        </w:rPr>
        <w:t>must</w:t>
      </w:r>
      <w:r w:rsidRPr="008666E3">
        <w:rPr>
          <w:rFonts w:ascii="Arial" w:hAnsi="Arial" w:cs="Arial"/>
          <w:i/>
          <w:iCs/>
        </w:rPr>
        <w:t> not exceed the </w:t>
      </w:r>
      <w:hyperlink r:id="rId18" w:history="1">
        <w:r w:rsidRPr="008666E3">
          <w:rPr>
            <w:rStyle w:val="Hyperlink"/>
            <w:rFonts w:ascii="Arial" w:hAnsi="Arial" w:cs="Arial"/>
            <w:i/>
            <w:iCs/>
          </w:rPr>
          <w:t>HMRC approved mileage rates</w:t>
        </w:r>
      </w:hyperlink>
      <w:r w:rsidRPr="008666E3">
        <w:rPr>
          <w:rFonts w:ascii="Arial" w:hAnsi="Arial" w:cs="Arial"/>
          <w:i/>
          <w:iCs/>
        </w:rPr>
        <w:t>.</w:t>
      </w:r>
    </w:p>
    <w:p w14:paraId="71FDD4F6" w14:textId="77777777" w:rsidR="008666E3" w:rsidRPr="008666E3" w:rsidRDefault="008666E3" w:rsidP="008666E3">
      <w:pPr>
        <w:pStyle w:val="BodyText"/>
        <w:rPr>
          <w:rFonts w:ascii="Arial" w:hAnsi="Arial" w:cs="Arial"/>
          <w:i/>
          <w:iCs/>
        </w:rPr>
      </w:pPr>
      <w:r w:rsidRPr="008666E3">
        <w:rPr>
          <w:rFonts w:ascii="Arial" w:hAnsi="Arial" w:cs="Arial"/>
          <w:i/>
          <w:iCs/>
        </w:rPr>
        <w:t>This policy complies with our funding agreement and Articles of Association.</w:t>
      </w:r>
    </w:p>
    <w:p w14:paraId="3D4D4640" w14:textId="79A0977B" w:rsidR="004D77D4" w:rsidRPr="004D77D4" w:rsidRDefault="004D77D4" w:rsidP="004D77D4">
      <w:pPr>
        <w:pStyle w:val="BodyText"/>
        <w:rPr>
          <w:rFonts w:ascii="Arial" w:hAnsi="Arial" w:cs="Arial"/>
        </w:rPr>
      </w:pPr>
      <w:r w:rsidRPr="004D77D4">
        <w:rPr>
          <w:rFonts w:ascii="Arial" w:hAnsi="Arial" w:cs="Arial"/>
          <w:b/>
          <w:bCs/>
        </w:rPr>
        <w:t>This policy statement has been developed in accordance with the School Governance (Roles, Procedures and Allowances) (England) Regulations 2013.</w:t>
      </w:r>
      <w:r w:rsidRPr="004D77D4">
        <w:rPr>
          <w:rFonts w:ascii="Arial" w:hAnsi="Arial" w:cs="Arial"/>
        </w:rPr>
        <w:t xml:space="preserve"> These regulations give </w:t>
      </w:r>
      <w:r w:rsidR="005358D6" w:rsidRPr="004D77D4">
        <w:rPr>
          <w:rFonts w:ascii="Arial" w:hAnsi="Arial" w:cs="Arial"/>
        </w:rPr>
        <w:t xml:space="preserve">governing boards </w:t>
      </w:r>
      <w:r w:rsidRPr="004D77D4">
        <w:rPr>
          <w:rFonts w:ascii="Arial" w:hAnsi="Arial" w:cs="Arial"/>
        </w:rPr>
        <w:t xml:space="preserve">the discretion to pay allowances from the school’s annual budget allocation to governors for certain allowances which they incur in carrying out their duties. </w:t>
      </w:r>
    </w:p>
    <w:p w14:paraId="7698E74A" w14:textId="203BAB04" w:rsidR="002B57B5" w:rsidRPr="002B57B5" w:rsidRDefault="00B72F1E" w:rsidP="002B57B5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St George’s CEP</w:t>
      </w:r>
      <w:r w:rsidR="002B57B5" w:rsidRPr="002B57B5">
        <w:rPr>
          <w:rFonts w:ascii="Arial" w:hAnsi="Arial" w:cs="Arial"/>
        </w:rPr>
        <w:t xml:space="preserve"> School </w:t>
      </w:r>
      <w:r>
        <w:rPr>
          <w:rFonts w:ascii="Arial" w:hAnsi="Arial" w:cs="Arial"/>
        </w:rPr>
        <w:t>G</w:t>
      </w:r>
      <w:r w:rsidR="00C764A0" w:rsidRPr="002B57B5">
        <w:rPr>
          <w:rFonts w:ascii="Arial" w:hAnsi="Arial" w:cs="Arial"/>
        </w:rPr>
        <w:t xml:space="preserve">overning </w:t>
      </w:r>
      <w:r>
        <w:rPr>
          <w:rFonts w:ascii="Arial" w:hAnsi="Arial" w:cs="Arial"/>
        </w:rPr>
        <w:t>B</w:t>
      </w:r>
      <w:r w:rsidR="00C764A0" w:rsidRPr="002B57B5">
        <w:rPr>
          <w:rFonts w:ascii="Arial" w:hAnsi="Arial" w:cs="Arial"/>
        </w:rPr>
        <w:t xml:space="preserve">oard </w:t>
      </w:r>
      <w:r w:rsidR="002B57B5" w:rsidRPr="002B57B5">
        <w:rPr>
          <w:rFonts w:ascii="Arial" w:hAnsi="Arial" w:cs="Arial"/>
        </w:rPr>
        <w:t xml:space="preserve">decided at a meeting on </w:t>
      </w:r>
      <w:r>
        <w:rPr>
          <w:rFonts w:ascii="Arial" w:hAnsi="Arial" w:cs="Arial"/>
        </w:rPr>
        <w:t>8</w:t>
      </w:r>
      <w:r w:rsidRPr="00B72F1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2026</w:t>
      </w:r>
      <w:r w:rsidR="002B57B5" w:rsidRPr="002B57B5">
        <w:rPr>
          <w:rFonts w:ascii="Arial" w:hAnsi="Arial" w:cs="Arial"/>
        </w:rPr>
        <w:t xml:space="preserve"> that it would not pay out of pocket expenses to members of the </w:t>
      </w:r>
      <w:r w:rsidR="00C764A0" w:rsidRPr="002B57B5">
        <w:rPr>
          <w:rFonts w:ascii="Arial" w:hAnsi="Arial" w:cs="Arial"/>
        </w:rPr>
        <w:t>governing board</w:t>
      </w:r>
      <w:r w:rsidR="002B57B5" w:rsidRPr="002B57B5">
        <w:rPr>
          <w:rFonts w:ascii="Arial" w:hAnsi="Arial" w:cs="Arial"/>
        </w:rPr>
        <w:t>.</w:t>
      </w:r>
    </w:p>
    <w:p w14:paraId="62EDF4E5" w14:textId="5F5678B2" w:rsidR="002B57B5" w:rsidRPr="002B57B5" w:rsidRDefault="001370F4" w:rsidP="002B57B5">
      <w:pPr>
        <w:pStyle w:val="BodyText"/>
        <w:rPr>
          <w:rFonts w:ascii="Arial" w:hAnsi="Arial" w:cs="Arial"/>
        </w:rPr>
      </w:pPr>
      <w:r w:rsidRPr="002B57B5">
        <w:rPr>
          <w:rFonts w:ascii="Arial" w:hAnsi="Arial" w:cs="Arial"/>
        </w:rPr>
        <w:t xml:space="preserve">This is to be reviewed </w:t>
      </w:r>
      <w:r w:rsidR="00B72F1E">
        <w:rPr>
          <w:rFonts w:ascii="Arial" w:hAnsi="Arial" w:cs="Arial"/>
        </w:rPr>
        <w:t>in autumn 2027</w:t>
      </w:r>
      <w:r w:rsidR="002B57B5" w:rsidRPr="002B57B5">
        <w:rPr>
          <w:rFonts w:ascii="Arial" w:hAnsi="Arial" w:cs="Arial"/>
        </w:rPr>
        <w:t xml:space="preserve"> (annually recommended)</w:t>
      </w:r>
    </w:p>
    <w:p w14:paraId="0E373363" w14:textId="0CFF2843" w:rsidR="006B4DE1" w:rsidRPr="006B4DE1" w:rsidRDefault="006B4DE1" w:rsidP="006B4DE1">
      <w:pPr>
        <w:pStyle w:val="BodyText"/>
        <w:rPr>
          <w:rFonts w:ascii="Arial" w:hAnsi="Arial" w:cs="Arial"/>
        </w:rPr>
      </w:pPr>
      <w:r w:rsidRPr="006B4DE1">
        <w:rPr>
          <w:rFonts w:ascii="Arial" w:hAnsi="Arial" w:cs="Arial"/>
        </w:rPr>
        <w:t xml:space="preserve">This policy will be reviewed </w:t>
      </w:r>
      <w:r w:rsidR="00DB1BAF" w:rsidRPr="00DB1BAF">
        <w:rPr>
          <w:rFonts w:ascii="Arial" w:hAnsi="Arial" w:cs="Arial"/>
          <w:color w:val="auto"/>
        </w:rPr>
        <w:t>annually.</w:t>
      </w:r>
    </w:p>
    <w:p w14:paraId="017E1036" w14:textId="2D44A7A6" w:rsidR="006B4DE1" w:rsidRPr="006B4DE1" w:rsidRDefault="006B4DE1" w:rsidP="006B4DE1">
      <w:pPr>
        <w:pStyle w:val="BodyText"/>
        <w:rPr>
          <w:rFonts w:ascii="Arial" w:hAnsi="Arial" w:cs="Arial"/>
        </w:rPr>
      </w:pPr>
      <w:r w:rsidRPr="006B4DE1">
        <w:rPr>
          <w:rFonts w:ascii="Arial" w:hAnsi="Arial" w:cs="Arial"/>
        </w:rPr>
        <w:t xml:space="preserve">This policy was approved by the governing board on </w:t>
      </w:r>
      <w:r w:rsidR="00B72F1E">
        <w:rPr>
          <w:rFonts w:ascii="Arial" w:hAnsi="Arial" w:cs="Arial"/>
        </w:rPr>
        <w:t>08.10</w:t>
      </w:r>
      <w:r w:rsidR="00DB1BAF">
        <w:rPr>
          <w:rFonts w:ascii="Arial" w:hAnsi="Arial" w:cs="Arial"/>
        </w:rPr>
        <w:t>.26</w:t>
      </w:r>
    </w:p>
    <w:p w14:paraId="5C408A4F" w14:textId="77777777" w:rsidR="006B4DE1" w:rsidRPr="006B4DE1" w:rsidRDefault="006B4DE1" w:rsidP="006B4DE1">
      <w:pPr>
        <w:pStyle w:val="BodyText"/>
        <w:rPr>
          <w:rFonts w:ascii="Arial" w:hAnsi="Arial" w:cs="Arial"/>
        </w:rPr>
      </w:pPr>
      <w:r w:rsidRPr="006B4DE1">
        <w:rPr>
          <w:rFonts w:ascii="Arial" w:hAnsi="Arial" w:cs="Arial"/>
          <w:b/>
          <w:bCs/>
        </w:rPr>
        <w:t>Signed by chair of the board</w:t>
      </w:r>
      <w:r w:rsidRPr="006B4DE1">
        <w:rPr>
          <w:rFonts w:ascii="Arial" w:hAnsi="Arial" w:cs="Arial"/>
        </w:rPr>
        <w:t xml:space="preserve"> ……………………………….</w:t>
      </w:r>
    </w:p>
    <w:p w14:paraId="0E3B0631" w14:textId="77777777" w:rsidR="003E000E" w:rsidRDefault="003E000E" w:rsidP="00323ABB">
      <w:pPr>
        <w:pStyle w:val="BodyText"/>
        <w:rPr>
          <w:rFonts w:ascii="Arial" w:hAnsi="Arial" w:cs="Arial"/>
        </w:rPr>
      </w:pPr>
    </w:p>
    <w:p w14:paraId="0F00E19A" w14:textId="77777777" w:rsidR="00165A40" w:rsidRDefault="00165A40" w:rsidP="00FF00DD">
      <w:r>
        <w:br w:type="page"/>
      </w:r>
    </w:p>
    <w:p w14:paraId="419399DA" w14:textId="06745AFE" w:rsidR="009B2FBA" w:rsidRPr="009B2FBA" w:rsidRDefault="003B5F96" w:rsidP="00401F7E">
      <w:pPr>
        <w:pStyle w:val="Caption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DF135F" wp14:editId="6607C01D">
                <wp:simplePos x="0" y="0"/>
                <wp:positionH relativeFrom="column">
                  <wp:posOffset>-203313</wp:posOffset>
                </wp:positionH>
                <wp:positionV relativeFrom="paragraph">
                  <wp:posOffset>4134662</wp:posOffset>
                </wp:positionV>
                <wp:extent cx="3847723" cy="1584356"/>
                <wp:effectExtent l="0" t="0" r="0" b="0"/>
                <wp:wrapNone/>
                <wp:docPr id="2915538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7723" cy="15843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A4F28F" w14:textId="46CD169A" w:rsidR="003B5F96" w:rsidRPr="007714BD" w:rsidRDefault="003B5F96" w:rsidP="00887743"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ind w:left="709" w:hanging="709"/>
                              <w:rPr>
                                <w:rFonts w:ascii="Arial" w:hAnsi="Arial" w:cs="Arial"/>
                                <w:shd w:val="clear" w:color="auto" w:fill="FFFFFF"/>
                              </w:rPr>
                            </w:pPr>
                            <w:bookmarkStart w:id="4" w:name="_Toc207356533"/>
                            <w:r w:rsidRPr="007714BD">
                              <w:rPr>
                                <w:rFonts w:ascii="Arial" w:hAnsi="Arial" w:cs="Arial"/>
                                <w:shd w:val="clear" w:color="auto" w:fill="FFFFFF"/>
                              </w:rPr>
                              <w:t>Thank you</w:t>
                            </w:r>
                            <w:bookmarkEnd w:id="4"/>
                          </w:p>
                          <w:p w14:paraId="76235E7F" w14:textId="4A7920C1" w:rsidR="003B5F96" w:rsidRPr="007714BD" w:rsidRDefault="003B5F96" w:rsidP="003B5F9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14BD">
                              <w:rPr>
                                <w:rFonts w:ascii="Arial" w:hAnsi="Arial" w:cs="Arial"/>
                              </w:rPr>
                              <w:t>For additional information, please contact us below.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F135F" id="_x0000_s1028" type="#_x0000_t202" style="position:absolute;margin-left:-16pt;margin-top:325.55pt;width:302.95pt;height:1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" filled="f" stroked="f" strokeweight=".5pt">
                <v:textbox inset="0">
                  <w:txbxContent>
                    <w:p w14:paraId="2BA4F28F" w14:textId="46CD169A" w:rsidR="003B5F96" w:rsidRPr="007714BD" w:rsidRDefault="003B5F96" w:rsidP="00887743">
                      <w:pPr>
                        <w:pStyle w:val="Heading1"/>
                        <w:numPr>
                          <w:ilvl w:val="0"/>
                          <w:numId w:val="0"/>
                        </w:numPr>
                        <w:ind w:left="709" w:hanging="709"/>
                        <w:rPr>
                          <w:rFonts w:ascii="Arial" w:hAnsi="Arial" w:cs="Arial"/>
                          <w:shd w:val="clear" w:color="auto" w:fill="FFFFFF"/>
                        </w:rPr>
                      </w:pPr>
                      <w:bookmarkStart w:id="5" w:name="_Toc207356533"/>
                      <w:r w:rsidRPr="007714BD">
                        <w:rPr>
                          <w:rFonts w:ascii="Arial" w:hAnsi="Arial" w:cs="Arial"/>
                          <w:shd w:val="clear" w:color="auto" w:fill="FFFFFF"/>
                        </w:rPr>
                        <w:t>Thank you</w:t>
                      </w:r>
                      <w:bookmarkEnd w:id="5"/>
                    </w:p>
                    <w:p w14:paraId="76235E7F" w14:textId="4A7920C1" w:rsidR="003B5F96" w:rsidRPr="007714BD" w:rsidRDefault="003B5F96" w:rsidP="003B5F96">
                      <w:pPr>
                        <w:rPr>
                          <w:rFonts w:ascii="Arial" w:hAnsi="Arial" w:cs="Arial"/>
                        </w:rPr>
                      </w:pPr>
                      <w:r w:rsidRPr="007714BD">
                        <w:rPr>
                          <w:rFonts w:ascii="Arial" w:hAnsi="Arial" w:cs="Arial"/>
                        </w:rPr>
                        <w:t>For additional information, please contact us below.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117D7E17" wp14:editId="153F64CB">
            <wp:simplePos x="0" y="0"/>
            <wp:positionH relativeFrom="column">
              <wp:posOffset>-208079</wp:posOffset>
            </wp:positionH>
            <wp:positionV relativeFrom="page">
              <wp:posOffset>7807533</wp:posOffset>
            </wp:positionV>
            <wp:extent cx="2018946" cy="683663"/>
            <wp:effectExtent l="0" t="0" r="0" b="2540"/>
            <wp:wrapNone/>
            <wp:docPr id="1223910958" name="Picture 1223910958" descr="A purple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urple circle with white text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946" cy="683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021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BB8359" wp14:editId="14679D3C">
                <wp:simplePos x="0" y="0"/>
                <wp:positionH relativeFrom="column">
                  <wp:posOffset>-293370</wp:posOffset>
                </wp:positionH>
                <wp:positionV relativeFrom="paragraph">
                  <wp:posOffset>7619817</wp:posOffset>
                </wp:positionV>
                <wp:extent cx="4870765" cy="1792586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0765" cy="17925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9989B" w14:textId="77777777" w:rsidR="003B5F96" w:rsidRPr="007714BD" w:rsidRDefault="003B5F96" w:rsidP="003B5F96">
                            <w:pPr>
                              <w:pStyle w:val="Contactdetails"/>
                              <w:rPr>
                                <w:rStyle w:val="Hyperlink"/>
                                <w:rFonts w:ascii="Arial" w:hAnsi="Arial" w:cs="Arial"/>
                                <w:sz w:val="21"/>
                                <w:szCs w:val="21"/>
                                <w:u w:val="none"/>
                              </w:rPr>
                            </w:pPr>
                            <w:r w:rsidRPr="007714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The Education People, 1 Abbey Wood Road, </w:t>
                            </w:r>
                            <w:r w:rsidRPr="007714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  <w:t>Kings Hill, West Malling, Kent ME19 4YT</w:t>
                            </w:r>
                            <w:r w:rsidRPr="007714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Pr="007714BD">
                              <w:rPr>
                                <w:rFonts w:ascii="Arial" w:hAnsi="Arial" w:cs="Arial"/>
                                <w:color w:val="9A6DD3" w:themeColor="accent3"/>
                                <w:sz w:val="21"/>
                                <w:szCs w:val="21"/>
                              </w:rPr>
                              <w:t>E</w:t>
                            </w:r>
                            <w:r w:rsidRPr="007714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</w:t>
                            </w:r>
                            <w:hyperlink r:id="rId20" w:history="1">
                              <w:r w:rsidRPr="007714BD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21"/>
                                  <w:szCs w:val="21"/>
                                  <w:u w:val="none"/>
                                </w:rPr>
                                <w:t>hello@theeducationpeople.org</w:t>
                              </w:r>
                            </w:hyperlink>
                            <w:r w:rsidRPr="007714BD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 w:rsidRPr="007714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</w:r>
                            <w:r w:rsidRPr="007714BD">
                              <w:rPr>
                                <w:rFonts w:ascii="Arial" w:hAnsi="Arial" w:cs="Arial"/>
                                <w:color w:val="9A6DD3" w:themeColor="accent3"/>
                                <w:sz w:val="21"/>
                                <w:szCs w:val="21"/>
                              </w:rPr>
                              <w:t>T</w:t>
                            </w:r>
                            <w:r w:rsidRPr="007714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03456 041 699   </w:t>
                            </w:r>
                            <w:r w:rsidRPr="007714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</w:r>
                            <w:r w:rsidRPr="007714BD">
                              <w:rPr>
                                <w:rFonts w:ascii="Arial" w:hAnsi="Arial" w:cs="Arial"/>
                                <w:color w:val="9A6DD3" w:themeColor="accent3"/>
                                <w:sz w:val="21"/>
                                <w:szCs w:val="21"/>
                              </w:rPr>
                              <w:t>W</w:t>
                            </w:r>
                            <w:r w:rsidRPr="007714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</w:t>
                            </w:r>
                            <w:hyperlink r:id="rId21" w:history="1">
                              <w:r w:rsidRPr="007714BD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21"/>
                                  <w:szCs w:val="21"/>
                                  <w:u w:val="none"/>
                                </w:rPr>
                                <w:t>theeducationpeople.org</w:t>
                              </w:r>
                            </w:hyperlink>
                          </w:p>
                          <w:p w14:paraId="3ADAD26C" w14:textId="212B7517" w:rsidR="003B5F96" w:rsidRPr="007714BD" w:rsidRDefault="003B5F96" w:rsidP="003B5F96">
                            <w:pPr>
                              <w:pStyle w:val="Contactdetails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Hyperlink"/>
                                <w:rFonts w:ascii="Inter Medium" w:hAnsi="Inter Medium"/>
                                <w:sz w:val="21"/>
                                <w:szCs w:val="21"/>
                                <w:u w:val="none"/>
                              </w:rPr>
                              <w:br/>
                            </w:r>
                            <w:r w:rsidRPr="003B5F96">
                              <w:rPr>
                                <w:rFonts w:ascii="Inter Medium" w:hAnsi="Inter Medium"/>
                                <w:sz w:val="21"/>
                                <w:szCs w:val="21"/>
                              </w:rPr>
                              <w:br/>
                            </w:r>
                            <w:r w:rsidRPr="007714BD">
                              <w:rPr>
                                <w:rFonts w:ascii="Arial" w:hAnsi="Arial" w:cs="Arial"/>
                                <w:color w:val="000000" w:themeColor="text1"/>
                                <w:sz w:val="13"/>
                                <w:szCs w:val="13"/>
                              </w:rPr>
                              <w:t>The Education People   |  VAT No.: 290868265   |   Company No.: 10970974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B8359" id="Text Box 29" o:spid="_x0000_s1029" type="#_x0000_t202" style="position:absolute;margin-left:-23.1pt;margin-top:600pt;width:383.5pt;height:141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" filled="f" stroked="f" strokeweight=".5pt">
                <v:textbox>
                  <w:txbxContent>
                    <w:p w14:paraId="5A09989B" w14:textId="77777777" w:rsidR="003B5F96" w:rsidRPr="007714BD" w:rsidRDefault="003B5F96" w:rsidP="003B5F96">
                      <w:pPr>
                        <w:pStyle w:val="Contactdetails"/>
                        <w:rPr>
                          <w:rStyle w:val="Hyperlink"/>
                          <w:rFonts w:ascii="Arial" w:hAnsi="Arial" w:cs="Arial"/>
                          <w:sz w:val="21"/>
                          <w:szCs w:val="21"/>
                          <w:u w:val="none"/>
                        </w:rPr>
                      </w:pPr>
                      <w:r w:rsidRPr="007714BD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The Education People, 1 Abbey Wood Road, </w:t>
                      </w:r>
                      <w:r w:rsidRPr="007714BD"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  <w:t>Kings Hill, West Malling, Kent ME19 4YT</w:t>
                      </w:r>
                      <w:r w:rsidRPr="007714BD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Pr="007714BD">
                        <w:rPr>
                          <w:rFonts w:ascii="Arial" w:hAnsi="Arial" w:cs="Arial"/>
                          <w:color w:val="9A6DD3" w:themeColor="accent3"/>
                          <w:sz w:val="21"/>
                          <w:szCs w:val="21"/>
                        </w:rPr>
                        <w:t>E</w:t>
                      </w:r>
                      <w:r w:rsidRPr="007714BD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</w:t>
                      </w:r>
                      <w:hyperlink r:id="rId22" w:history="1">
                        <w:r w:rsidRPr="007714BD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21"/>
                            <w:szCs w:val="21"/>
                            <w:u w:val="none"/>
                          </w:rPr>
                          <w:t>hello@theeducationpeople.org</w:t>
                        </w:r>
                      </w:hyperlink>
                      <w:r w:rsidRPr="007714BD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  </w:t>
                      </w:r>
                      <w:r w:rsidRPr="007714BD"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</w:r>
                      <w:r w:rsidRPr="007714BD">
                        <w:rPr>
                          <w:rFonts w:ascii="Arial" w:hAnsi="Arial" w:cs="Arial"/>
                          <w:color w:val="9A6DD3" w:themeColor="accent3"/>
                          <w:sz w:val="21"/>
                          <w:szCs w:val="21"/>
                        </w:rPr>
                        <w:t>T</w:t>
                      </w:r>
                      <w:r w:rsidRPr="007714BD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03456 041 699   </w:t>
                      </w:r>
                      <w:r w:rsidRPr="007714BD"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</w:r>
                      <w:r w:rsidRPr="007714BD">
                        <w:rPr>
                          <w:rFonts w:ascii="Arial" w:hAnsi="Arial" w:cs="Arial"/>
                          <w:color w:val="9A6DD3" w:themeColor="accent3"/>
                          <w:sz w:val="21"/>
                          <w:szCs w:val="21"/>
                        </w:rPr>
                        <w:t>W</w:t>
                      </w:r>
                      <w:r w:rsidRPr="007714BD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</w:t>
                      </w:r>
                      <w:hyperlink r:id="rId23" w:history="1">
                        <w:r w:rsidRPr="007714BD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21"/>
                            <w:szCs w:val="21"/>
                            <w:u w:val="none"/>
                          </w:rPr>
                          <w:t>theeducationpeople.org</w:t>
                        </w:r>
                      </w:hyperlink>
                    </w:p>
                    <w:p w14:paraId="3ADAD26C" w14:textId="212B7517" w:rsidR="003B5F96" w:rsidRPr="007714BD" w:rsidRDefault="003B5F96" w:rsidP="003B5F96">
                      <w:pPr>
                        <w:pStyle w:val="Contactdetails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Hyperlink"/>
                          <w:rFonts w:ascii="Inter Medium" w:hAnsi="Inter Medium"/>
                          <w:sz w:val="21"/>
                          <w:szCs w:val="21"/>
                          <w:u w:val="none"/>
                        </w:rPr>
                        <w:br/>
                      </w:r>
                      <w:r w:rsidRPr="003B5F96">
                        <w:rPr>
                          <w:rFonts w:ascii="Inter Medium" w:hAnsi="Inter Medium"/>
                          <w:sz w:val="21"/>
                          <w:szCs w:val="21"/>
                        </w:rPr>
                        <w:br/>
                      </w:r>
                      <w:r w:rsidRPr="007714BD">
                        <w:rPr>
                          <w:rFonts w:ascii="Arial" w:hAnsi="Arial" w:cs="Arial"/>
                          <w:color w:val="000000" w:themeColor="text1"/>
                          <w:sz w:val="13"/>
                          <w:szCs w:val="13"/>
                        </w:rPr>
                        <w:t>The Education People   |  VAT No.: 290868265   |   Company No.: 10970974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0BAD7E9B" wp14:editId="3F705FA0">
            <wp:simplePos x="0" y="0"/>
            <wp:positionH relativeFrom="column">
              <wp:posOffset>-914400</wp:posOffset>
            </wp:positionH>
            <wp:positionV relativeFrom="page">
              <wp:posOffset>0</wp:posOffset>
            </wp:positionV>
            <wp:extent cx="7556400" cy="10681200"/>
            <wp:effectExtent l="0" t="0" r="635" b="0"/>
            <wp:wrapNone/>
            <wp:docPr id="122158762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587623" name="Picture 3" descr="A screenshot of a cell phon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556400" cy="106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B2FBA" w:rsidRPr="009B2FBA" w:rsidSect="00354E54">
      <w:footerReference w:type="default" r:id="rId24"/>
      <w:pgSz w:w="11906" w:h="16838" w:code="9"/>
      <w:pgMar w:top="1418" w:right="1247" w:bottom="1247" w:left="1247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A2F7D" w14:textId="77777777" w:rsidR="00FE31C2" w:rsidRDefault="00FE31C2" w:rsidP="00EF6920">
      <w:pPr>
        <w:spacing w:after="0" w:line="240" w:lineRule="auto"/>
      </w:pPr>
      <w:r>
        <w:separator/>
      </w:r>
    </w:p>
    <w:p w14:paraId="402CC852" w14:textId="77777777" w:rsidR="00FE31C2" w:rsidRDefault="00FE31C2"/>
  </w:endnote>
  <w:endnote w:type="continuationSeparator" w:id="0">
    <w:p w14:paraId="5697D033" w14:textId="77777777" w:rsidR="00FE31C2" w:rsidRDefault="00FE31C2" w:rsidP="00EF6920">
      <w:pPr>
        <w:spacing w:after="0" w:line="240" w:lineRule="auto"/>
      </w:pPr>
      <w:r>
        <w:continuationSeparator/>
      </w:r>
    </w:p>
    <w:p w14:paraId="191B0587" w14:textId="77777777" w:rsidR="00FE31C2" w:rsidRDefault="00FE31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DEF0B8E-FF46-4868-8F1E-8559F906B281}"/>
    <w:embedBold r:id="rId2" w:fontKey="{8DB18FE9-54FD-4715-8B2C-9EFE684D2D88}"/>
    <w:embedItalic r:id="rId3" w:fontKey="{017D57A9-64FB-4132-8E5F-1926CB7968E6}"/>
    <w:embedBoldItalic r:id="rId4" w:fontKey="{EA845847-4D7D-4364-ABD4-F77ACABE8ECE}"/>
  </w:font>
  <w:font w:name="DM Sans 14pt">
    <w:altName w:val="Calibri"/>
    <w:charset w:val="00"/>
    <w:family w:val="auto"/>
    <w:pitch w:val="variable"/>
    <w:sig w:usb0="8000002F" w:usb1="4000204B" w:usb2="00000000" w:usb3="00000000" w:csb0="00000093" w:csb1="00000000"/>
  </w:font>
  <w:font w:name="Source Serif Pro SemiBold">
    <w:charset w:val="00"/>
    <w:family w:val="roman"/>
    <w:pitch w:val="variable"/>
    <w:sig w:usb0="20000287" w:usb1="02000003" w:usb2="00000000" w:usb3="00000000" w:csb0="0000019F" w:csb1="00000000"/>
    <w:embedBold r:id="rId5" w:fontKey="{7D7ED06A-62B5-436A-B906-5655A01ADF9E}"/>
  </w:font>
  <w:font w:name="Times New Roman (Body CS)">
    <w:altName w:val="Times New Roman"/>
    <w:charset w:val="00"/>
    <w:family w:val="roman"/>
    <w:pitch w:val="default"/>
  </w:font>
  <w:font w:name="DM Sans 14pt SemiBold">
    <w:altName w:val="Calibri"/>
    <w:charset w:val="00"/>
    <w:family w:val="auto"/>
    <w:pitch w:val="variable"/>
    <w:sig w:usb0="8000002F" w:usb1="4000204B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3E35A8D4-8428-40F2-849F-D90DD82C8751}"/>
  </w:font>
  <w:font w:name="DM Sans">
    <w:charset w:val="00"/>
    <w:family w:val="auto"/>
    <w:pitch w:val="variable"/>
    <w:sig w:usb0="8000002F" w:usb1="5000205B" w:usb2="00000000" w:usb3="00000000" w:csb0="00000093" w:csb1="00000000"/>
    <w:embedRegular r:id="rId7" w:fontKey="{3033203C-9280-45A7-9216-2EE3033C4CAB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 Medium">
    <w:charset w:val="00"/>
    <w:family w:val="auto"/>
    <w:pitch w:val="variable"/>
    <w:sig w:usb0="E00002FF" w:usb1="1200A1FF" w:usb2="00000001" w:usb3="00000000" w:csb0="0000019F" w:csb1="00000000"/>
    <w:embedRegular r:id="rId8" w:fontKey="{7FDC4012-CFAC-41B9-BA30-0DB5700654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0"/>
      <w:gridCol w:w="3941"/>
      <w:gridCol w:w="1179"/>
    </w:tblGrid>
    <w:tr w:rsidR="00AC126F" w:rsidRPr="002D50D4" w14:paraId="26E62E36" w14:textId="77777777" w:rsidTr="00B209E6">
      <w:tc>
        <w:tcPr>
          <w:tcW w:w="3940" w:type="dxa"/>
        </w:tcPr>
        <w:sdt>
          <w:sdtPr>
            <w:rPr>
              <w:rFonts w:ascii="Arial" w:hAnsi="Arial" w:cs="Arial"/>
              <w:b/>
              <w:szCs w:val="18"/>
            </w:rPr>
            <w:alias w:val="Title"/>
            <w:tag w:val=""/>
            <w:id w:val="-572279190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5D9B752" w14:textId="080AAA07" w:rsidR="00AC126F" w:rsidRPr="002D50D4" w:rsidRDefault="00B72F1E" w:rsidP="00EF6920">
              <w:pPr>
                <w:pStyle w:val="Footer"/>
                <w:rPr>
                  <w:rFonts w:ascii="Arial" w:hAnsi="Arial" w:cs="Arial"/>
                  <w:b/>
                  <w:szCs w:val="18"/>
                </w:rPr>
              </w:pPr>
              <w:r>
                <w:rPr>
                  <w:rFonts w:ascii="Arial" w:hAnsi="Arial" w:cs="Arial"/>
                  <w:b/>
                  <w:szCs w:val="18"/>
                </w:rPr>
                <w:t>Governor allowances policy</w:t>
              </w:r>
            </w:p>
          </w:sdtContent>
        </w:sdt>
      </w:tc>
      <w:tc>
        <w:tcPr>
          <w:tcW w:w="3941" w:type="dxa"/>
        </w:tcPr>
        <w:sdt>
          <w:sdtPr>
            <w:rPr>
              <w:rFonts w:ascii="Arial" w:hAnsi="Arial" w:cs="Arial"/>
              <w:szCs w:val="18"/>
            </w:rPr>
            <w:alias w:val="Subtitle"/>
            <w:tag w:val=""/>
            <w:id w:val="-559710748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0C5A88C1" w14:textId="5FBA662F" w:rsidR="00AC126F" w:rsidRPr="002D50D4" w:rsidRDefault="008B5A2B" w:rsidP="00C80C9E">
              <w:pPr>
                <w:pStyle w:val="Footer"/>
                <w:rPr>
                  <w:rFonts w:ascii="Arial" w:hAnsi="Arial" w:cs="Arial"/>
                  <w:szCs w:val="18"/>
                </w:rPr>
              </w:pPr>
              <w:r w:rsidRPr="002D50D4">
                <w:rPr>
                  <w:rFonts w:ascii="Arial" w:hAnsi="Arial" w:cs="Arial"/>
                  <w:szCs w:val="18"/>
                </w:rPr>
                <w:t xml:space="preserve">     </w:t>
              </w:r>
            </w:p>
          </w:sdtContent>
        </w:sdt>
      </w:tc>
      <w:tc>
        <w:tcPr>
          <w:tcW w:w="1179" w:type="dxa"/>
        </w:tcPr>
        <w:p w14:paraId="083CFDED" w14:textId="77777777" w:rsidR="00AC126F" w:rsidRPr="002D50D4" w:rsidRDefault="00AC126F" w:rsidP="00165A40">
          <w:pPr>
            <w:pStyle w:val="Footer"/>
            <w:jc w:val="right"/>
            <w:rPr>
              <w:rFonts w:ascii="Arial" w:hAnsi="Arial" w:cs="Arial"/>
              <w:szCs w:val="18"/>
            </w:rPr>
          </w:pPr>
          <w:r w:rsidRPr="002D50D4">
            <w:rPr>
              <w:rFonts w:ascii="Arial" w:hAnsi="Arial" w:cs="Arial"/>
              <w:szCs w:val="18"/>
            </w:rPr>
            <w:t xml:space="preserve">Page </w: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begin"/>
          </w:r>
          <w:r w:rsidRPr="002D50D4">
            <w:rPr>
              <w:rFonts w:ascii="Arial" w:hAnsi="Arial" w:cs="Arial"/>
              <w:b/>
              <w:bCs/>
              <w:szCs w:val="18"/>
            </w:rPr>
            <w:instrText xml:space="preserve"> PAGE  \* Arabic  \* MERGEFORMAT </w:instrTex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separate"/>
          </w:r>
          <w:r w:rsidRPr="002D50D4">
            <w:rPr>
              <w:rFonts w:ascii="Arial" w:hAnsi="Arial" w:cs="Arial"/>
              <w:b/>
              <w:bCs/>
              <w:noProof/>
              <w:szCs w:val="18"/>
            </w:rPr>
            <w:t>1</w: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end"/>
          </w:r>
          <w:r w:rsidRPr="002D50D4">
            <w:rPr>
              <w:rFonts w:ascii="Arial" w:hAnsi="Arial" w:cs="Arial"/>
              <w:szCs w:val="18"/>
            </w:rPr>
            <w:t xml:space="preserve"> of </w: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begin"/>
          </w:r>
          <w:r w:rsidRPr="002D50D4">
            <w:rPr>
              <w:rFonts w:ascii="Arial" w:hAnsi="Arial" w:cs="Arial"/>
              <w:b/>
              <w:bCs/>
              <w:szCs w:val="18"/>
            </w:rPr>
            <w:instrText xml:space="preserve"> NUMPAGES  \* Arabic  \* MERGEFORMAT </w:instrTex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separate"/>
          </w:r>
          <w:r w:rsidRPr="002D50D4">
            <w:rPr>
              <w:rFonts w:ascii="Arial" w:hAnsi="Arial" w:cs="Arial"/>
              <w:b/>
              <w:bCs/>
              <w:noProof/>
              <w:szCs w:val="18"/>
            </w:rPr>
            <w:t>2</w: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end"/>
          </w:r>
        </w:p>
      </w:tc>
    </w:tr>
    <w:tr w:rsidR="00AC126F" w:rsidRPr="002D50D4" w14:paraId="538928DE" w14:textId="77777777" w:rsidTr="00165A40">
      <w:tc>
        <w:tcPr>
          <w:tcW w:w="3940" w:type="dxa"/>
        </w:tcPr>
        <w:p w14:paraId="6787A189" w14:textId="011214BE" w:rsidR="00AC126F" w:rsidRPr="002D50D4" w:rsidRDefault="00337BF8" w:rsidP="00EF6920">
          <w:pPr>
            <w:pStyle w:val="Footer"/>
            <w:rPr>
              <w:rFonts w:ascii="Arial" w:hAnsi="Arial" w:cs="Arial"/>
              <w:szCs w:val="18"/>
            </w:rPr>
          </w:pPr>
          <w:r w:rsidRPr="002D50D4">
            <w:rPr>
              <w:rFonts w:ascii="Arial" w:hAnsi="Arial" w:cs="Arial"/>
              <w:szCs w:val="18"/>
            </w:rPr>
            <w:t xml:space="preserve">© </w:t>
          </w:r>
          <w:r w:rsidR="00AC126F" w:rsidRPr="002D50D4">
            <w:rPr>
              <w:rFonts w:ascii="Arial" w:hAnsi="Arial" w:cs="Arial"/>
              <w:szCs w:val="18"/>
            </w:rPr>
            <w:t>Copyright</w:t>
          </w:r>
          <w:r w:rsidRPr="002D50D4">
            <w:rPr>
              <w:rFonts w:ascii="Arial" w:hAnsi="Arial" w:cs="Arial"/>
              <w:szCs w:val="18"/>
            </w:rPr>
            <w:t xml:space="preserve"> TEP</w:t>
          </w:r>
          <w:r w:rsidR="00AC126F" w:rsidRPr="002D50D4">
            <w:rPr>
              <w:rFonts w:ascii="Arial" w:hAnsi="Arial" w:cs="Arial"/>
              <w:szCs w:val="18"/>
            </w:rPr>
            <w:t xml:space="preserve"> </w:t>
          </w:r>
          <w:r w:rsidRPr="002D50D4">
            <w:rPr>
              <w:rFonts w:ascii="Arial" w:hAnsi="Arial" w:cs="Arial"/>
              <w:szCs w:val="18"/>
            </w:rPr>
            <w:t>202</w:t>
          </w:r>
          <w:r w:rsidR="00A93111" w:rsidRPr="002D50D4">
            <w:rPr>
              <w:rFonts w:ascii="Arial" w:hAnsi="Arial" w:cs="Arial"/>
              <w:szCs w:val="18"/>
            </w:rPr>
            <w:t>5</w:t>
          </w:r>
          <w:r w:rsidR="00AC126F" w:rsidRPr="002D50D4">
            <w:rPr>
              <w:rFonts w:ascii="Arial" w:hAnsi="Arial" w:cs="Arial"/>
              <w:szCs w:val="18"/>
            </w:rPr>
            <w:t>.</w:t>
          </w:r>
        </w:p>
      </w:tc>
      <w:tc>
        <w:tcPr>
          <w:tcW w:w="3941" w:type="dxa"/>
        </w:tcPr>
        <w:p w14:paraId="594CEF64" w14:textId="14C03FF2" w:rsidR="00AC126F" w:rsidRPr="002D50D4" w:rsidRDefault="00AC126F" w:rsidP="00EF6920">
          <w:pPr>
            <w:pStyle w:val="Footer"/>
            <w:rPr>
              <w:rFonts w:ascii="Arial" w:hAnsi="Arial" w:cs="Arial"/>
              <w:szCs w:val="18"/>
            </w:rPr>
          </w:pPr>
          <w:r w:rsidRPr="002D50D4">
            <w:rPr>
              <w:rFonts w:ascii="Arial" w:hAnsi="Arial" w:cs="Arial"/>
              <w:szCs w:val="18"/>
            </w:rPr>
            <w:t xml:space="preserve">Version: </w:t>
          </w:r>
          <w:r w:rsidR="002D50D4" w:rsidRPr="002D50D4">
            <w:rPr>
              <w:rFonts w:ascii="Arial" w:hAnsi="Arial" w:cs="Arial"/>
              <w:szCs w:val="18"/>
            </w:rPr>
            <w:t>August 2025</w:t>
          </w:r>
        </w:p>
      </w:tc>
      <w:tc>
        <w:tcPr>
          <w:tcW w:w="1179" w:type="dxa"/>
        </w:tcPr>
        <w:p w14:paraId="7788BB5F" w14:textId="77777777" w:rsidR="00AC126F" w:rsidRPr="002D50D4" w:rsidRDefault="00AC126F" w:rsidP="00EF6920">
          <w:pPr>
            <w:pStyle w:val="Footer"/>
            <w:rPr>
              <w:rFonts w:ascii="Arial" w:hAnsi="Arial" w:cs="Arial"/>
              <w:szCs w:val="18"/>
            </w:rPr>
          </w:pPr>
        </w:p>
      </w:tc>
    </w:tr>
  </w:tbl>
  <w:p w14:paraId="4FF1A224" w14:textId="77777777" w:rsidR="00AC126F" w:rsidRPr="002D50D4" w:rsidRDefault="00AC126F" w:rsidP="002D50D4">
    <w:pPr>
      <w:pStyle w:val="Footer"/>
      <w:rPr>
        <w:rFonts w:ascii="Arial" w:hAnsi="Arial" w:cs="Arial"/>
        <w:szCs w:val="18"/>
      </w:rPr>
    </w:pPr>
  </w:p>
  <w:p w14:paraId="03E62296" w14:textId="77777777" w:rsidR="00AC126F" w:rsidRPr="002D50D4" w:rsidRDefault="00AC126F" w:rsidP="002D50D4">
    <w:pPr>
      <w:spacing w:after="0" w:line="240" w:lineRule="auto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0"/>
      <w:gridCol w:w="3941"/>
      <w:gridCol w:w="1179"/>
    </w:tblGrid>
    <w:tr w:rsidR="00D00375" w:rsidRPr="002D50D4" w14:paraId="041368F7" w14:textId="77777777" w:rsidTr="00D65478">
      <w:tc>
        <w:tcPr>
          <w:tcW w:w="3940" w:type="dxa"/>
        </w:tcPr>
        <w:sdt>
          <w:sdtPr>
            <w:rPr>
              <w:rFonts w:ascii="Arial" w:hAnsi="Arial" w:cs="Arial"/>
              <w:b/>
              <w:szCs w:val="18"/>
            </w:rPr>
            <w:alias w:val="Title"/>
            <w:tag w:val=""/>
            <w:id w:val="-60851665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7872E67A" w14:textId="7DE3FD34" w:rsidR="00D00375" w:rsidRPr="002D50D4" w:rsidRDefault="00B72F1E" w:rsidP="00D00375">
              <w:pPr>
                <w:pStyle w:val="Footer"/>
                <w:rPr>
                  <w:rFonts w:ascii="Arial" w:hAnsi="Arial" w:cs="Arial"/>
                  <w:b/>
                  <w:szCs w:val="18"/>
                </w:rPr>
              </w:pPr>
              <w:r>
                <w:rPr>
                  <w:rFonts w:ascii="Arial" w:hAnsi="Arial" w:cs="Arial"/>
                  <w:b/>
                  <w:szCs w:val="18"/>
                </w:rPr>
                <w:t>Governor allowances policy</w:t>
              </w:r>
            </w:p>
          </w:sdtContent>
        </w:sdt>
      </w:tc>
      <w:tc>
        <w:tcPr>
          <w:tcW w:w="3941" w:type="dxa"/>
        </w:tcPr>
        <w:sdt>
          <w:sdtPr>
            <w:rPr>
              <w:rFonts w:ascii="Arial" w:hAnsi="Arial" w:cs="Arial"/>
              <w:szCs w:val="18"/>
            </w:rPr>
            <w:alias w:val="Subtitle"/>
            <w:tag w:val=""/>
            <w:id w:val="-519395151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6B00E0EF" w14:textId="0FAB4BDB" w:rsidR="00D00375" w:rsidRPr="002D50D4" w:rsidRDefault="008B5A2B" w:rsidP="00D00375">
              <w:pPr>
                <w:pStyle w:val="Footer"/>
                <w:rPr>
                  <w:rFonts w:ascii="Arial" w:hAnsi="Arial" w:cs="Arial"/>
                  <w:szCs w:val="18"/>
                </w:rPr>
              </w:pPr>
              <w:r w:rsidRPr="002D50D4">
                <w:rPr>
                  <w:rFonts w:ascii="Arial" w:hAnsi="Arial" w:cs="Arial"/>
                  <w:szCs w:val="18"/>
                </w:rPr>
                <w:t xml:space="preserve">     </w:t>
              </w:r>
            </w:p>
          </w:sdtContent>
        </w:sdt>
      </w:tc>
      <w:tc>
        <w:tcPr>
          <w:tcW w:w="1179" w:type="dxa"/>
        </w:tcPr>
        <w:p w14:paraId="1BC23261" w14:textId="77777777" w:rsidR="00D00375" w:rsidRPr="002D50D4" w:rsidRDefault="00D00375" w:rsidP="00D00375">
          <w:pPr>
            <w:pStyle w:val="Footer"/>
            <w:jc w:val="right"/>
            <w:rPr>
              <w:rFonts w:ascii="Arial" w:hAnsi="Arial" w:cs="Arial"/>
              <w:szCs w:val="18"/>
            </w:rPr>
          </w:pPr>
          <w:r w:rsidRPr="002D50D4">
            <w:rPr>
              <w:rFonts w:ascii="Arial" w:hAnsi="Arial" w:cs="Arial"/>
              <w:szCs w:val="18"/>
            </w:rPr>
            <w:t xml:space="preserve">Page </w: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begin"/>
          </w:r>
          <w:r w:rsidRPr="002D50D4">
            <w:rPr>
              <w:rFonts w:ascii="Arial" w:hAnsi="Arial" w:cs="Arial"/>
              <w:b/>
              <w:bCs/>
              <w:szCs w:val="18"/>
            </w:rPr>
            <w:instrText xml:space="preserve"> PAGE  \* Arabic  \* MERGEFORMAT </w:instrTex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separate"/>
          </w:r>
          <w:r w:rsidRPr="002D50D4">
            <w:rPr>
              <w:rFonts w:ascii="Arial" w:hAnsi="Arial" w:cs="Arial"/>
              <w:b/>
              <w:bCs/>
              <w:szCs w:val="18"/>
            </w:rPr>
            <w:t>7</w: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end"/>
          </w:r>
          <w:r w:rsidRPr="002D50D4">
            <w:rPr>
              <w:rFonts w:ascii="Arial" w:hAnsi="Arial" w:cs="Arial"/>
              <w:szCs w:val="18"/>
            </w:rPr>
            <w:t xml:space="preserve"> of </w: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begin"/>
          </w:r>
          <w:r w:rsidRPr="002D50D4">
            <w:rPr>
              <w:rFonts w:ascii="Arial" w:hAnsi="Arial" w:cs="Arial"/>
              <w:b/>
              <w:bCs/>
              <w:szCs w:val="18"/>
            </w:rPr>
            <w:instrText xml:space="preserve"> NUMPAGES  \* Arabic  \* MERGEFORMAT </w:instrTex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separate"/>
          </w:r>
          <w:r w:rsidRPr="002D50D4">
            <w:rPr>
              <w:rFonts w:ascii="Arial" w:hAnsi="Arial" w:cs="Arial"/>
              <w:b/>
              <w:bCs/>
              <w:szCs w:val="18"/>
            </w:rPr>
            <w:t>12</w:t>
          </w:r>
          <w:r w:rsidRPr="002D50D4">
            <w:rPr>
              <w:rFonts w:ascii="Arial" w:hAnsi="Arial" w:cs="Arial"/>
              <w:b/>
              <w:bCs/>
              <w:szCs w:val="18"/>
            </w:rPr>
            <w:fldChar w:fldCharType="end"/>
          </w:r>
        </w:p>
      </w:tc>
    </w:tr>
    <w:tr w:rsidR="00D00375" w:rsidRPr="002D50D4" w14:paraId="63BAE81D" w14:textId="77777777" w:rsidTr="00D65478">
      <w:tc>
        <w:tcPr>
          <w:tcW w:w="3940" w:type="dxa"/>
        </w:tcPr>
        <w:p w14:paraId="77AE8845" w14:textId="40863960" w:rsidR="00D00375" w:rsidRPr="00DF1819" w:rsidRDefault="00D00375" w:rsidP="00D00375">
          <w:pPr>
            <w:pStyle w:val="Footer"/>
            <w:rPr>
              <w:rFonts w:ascii="Arial" w:hAnsi="Arial" w:cs="Arial"/>
              <w:szCs w:val="18"/>
            </w:rPr>
          </w:pPr>
          <w:r w:rsidRPr="00DF1819">
            <w:rPr>
              <w:rFonts w:ascii="Arial" w:hAnsi="Arial" w:cs="Arial"/>
              <w:szCs w:val="18"/>
            </w:rPr>
            <w:t>© Copyright TEP 202</w:t>
          </w:r>
          <w:r w:rsidR="002D6282" w:rsidRPr="00DF1819">
            <w:rPr>
              <w:rFonts w:ascii="Arial" w:hAnsi="Arial" w:cs="Arial"/>
              <w:szCs w:val="18"/>
            </w:rPr>
            <w:t>6</w:t>
          </w:r>
          <w:r w:rsidRPr="00DF1819">
            <w:rPr>
              <w:rFonts w:ascii="Arial" w:hAnsi="Arial" w:cs="Arial"/>
              <w:szCs w:val="18"/>
            </w:rPr>
            <w:t>.</w:t>
          </w:r>
        </w:p>
      </w:tc>
      <w:tc>
        <w:tcPr>
          <w:tcW w:w="3941" w:type="dxa"/>
        </w:tcPr>
        <w:p w14:paraId="7DAEB646" w14:textId="55AC5097" w:rsidR="00D00375" w:rsidRPr="00DF1819" w:rsidRDefault="00D00375" w:rsidP="00D00375">
          <w:pPr>
            <w:pStyle w:val="Footer"/>
            <w:rPr>
              <w:rFonts w:ascii="Arial" w:hAnsi="Arial" w:cs="Arial"/>
              <w:szCs w:val="18"/>
            </w:rPr>
          </w:pPr>
          <w:r w:rsidRPr="00DF1819">
            <w:rPr>
              <w:rFonts w:ascii="Arial" w:hAnsi="Arial" w:cs="Arial"/>
              <w:szCs w:val="18"/>
            </w:rPr>
            <w:t xml:space="preserve">Version: </w:t>
          </w:r>
          <w:r w:rsidR="002D50D4" w:rsidRPr="00DF1819">
            <w:rPr>
              <w:rFonts w:ascii="Arial" w:hAnsi="Arial" w:cs="Arial"/>
              <w:szCs w:val="18"/>
            </w:rPr>
            <w:t>August 202</w:t>
          </w:r>
          <w:r w:rsidR="00F17886" w:rsidRPr="00DF1819">
            <w:rPr>
              <w:rFonts w:ascii="Arial" w:hAnsi="Arial" w:cs="Arial"/>
              <w:szCs w:val="18"/>
            </w:rPr>
            <w:t>6</w:t>
          </w:r>
        </w:p>
      </w:tc>
      <w:tc>
        <w:tcPr>
          <w:tcW w:w="1179" w:type="dxa"/>
        </w:tcPr>
        <w:p w14:paraId="32939B55" w14:textId="77777777" w:rsidR="00D00375" w:rsidRPr="002D50D4" w:rsidRDefault="00D00375" w:rsidP="00D00375">
          <w:pPr>
            <w:pStyle w:val="Footer"/>
            <w:rPr>
              <w:rFonts w:ascii="Arial" w:hAnsi="Arial" w:cs="Arial"/>
              <w:szCs w:val="18"/>
            </w:rPr>
          </w:pPr>
        </w:p>
      </w:tc>
    </w:tr>
  </w:tbl>
  <w:p w14:paraId="14679161" w14:textId="77777777" w:rsidR="00D00375" w:rsidRPr="002D50D4" w:rsidRDefault="00D00375" w:rsidP="00D00375">
    <w:pPr>
      <w:pStyle w:val="Footer"/>
      <w:rPr>
        <w:rFonts w:ascii="Arial" w:hAnsi="Arial" w:cs="Arial"/>
      </w:rPr>
    </w:pPr>
  </w:p>
  <w:p w14:paraId="6E1007AD" w14:textId="77777777" w:rsidR="00D00375" w:rsidRPr="002D50D4" w:rsidRDefault="00D00375">
    <w:pPr>
      <w:pStyle w:val="Footer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19"/>
      <w:gridCol w:w="4014"/>
      <w:gridCol w:w="1279"/>
    </w:tblGrid>
    <w:tr w:rsidR="00D00375" w:rsidRPr="009E476E" w14:paraId="7E41D436" w14:textId="77777777" w:rsidTr="00D00375">
      <w:trPr>
        <w:trHeight w:val="312"/>
      </w:trPr>
      <w:tc>
        <w:tcPr>
          <w:tcW w:w="5850" w:type="dxa"/>
        </w:tcPr>
        <w:sdt>
          <w:sdtPr>
            <w:rPr>
              <w:rFonts w:ascii="Arial" w:hAnsi="Arial" w:cs="Arial"/>
              <w:b/>
              <w:szCs w:val="18"/>
            </w:rPr>
            <w:alias w:val="Title"/>
            <w:tag w:val=""/>
            <w:id w:val="353083424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DC4D93B" w14:textId="72D8C1EB" w:rsidR="00D00375" w:rsidRPr="009E476E" w:rsidRDefault="00B72F1E" w:rsidP="00EF6920">
              <w:pPr>
                <w:pStyle w:val="Footer"/>
                <w:rPr>
                  <w:rFonts w:ascii="Arial" w:hAnsi="Arial" w:cs="Arial"/>
                  <w:b/>
                  <w:szCs w:val="18"/>
                </w:rPr>
              </w:pPr>
              <w:r>
                <w:rPr>
                  <w:rFonts w:ascii="Arial" w:hAnsi="Arial" w:cs="Arial"/>
                  <w:b/>
                  <w:szCs w:val="18"/>
                </w:rPr>
                <w:t>Governor allowances policy</w:t>
              </w:r>
            </w:p>
          </w:sdtContent>
        </w:sdt>
      </w:tc>
      <w:tc>
        <w:tcPr>
          <w:tcW w:w="5851" w:type="dxa"/>
        </w:tcPr>
        <w:sdt>
          <w:sdtPr>
            <w:rPr>
              <w:rFonts w:ascii="Arial" w:hAnsi="Arial" w:cs="Arial"/>
              <w:szCs w:val="18"/>
            </w:rPr>
            <w:alias w:val="Subtitle"/>
            <w:tag w:val=""/>
            <w:id w:val="1343823286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53CE54AB" w14:textId="1A31674D" w:rsidR="00D00375" w:rsidRPr="009E476E" w:rsidRDefault="008B5A2B" w:rsidP="00C80C9E">
              <w:pPr>
                <w:pStyle w:val="Footer"/>
                <w:rPr>
                  <w:rFonts w:ascii="Arial" w:hAnsi="Arial" w:cs="Arial"/>
                  <w:szCs w:val="18"/>
                </w:rPr>
              </w:pPr>
              <w:r w:rsidRPr="009E476E">
                <w:rPr>
                  <w:rFonts w:ascii="Arial" w:hAnsi="Arial" w:cs="Arial"/>
                  <w:szCs w:val="18"/>
                </w:rPr>
                <w:t xml:space="preserve">     </w:t>
              </w:r>
            </w:p>
          </w:sdtContent>
        </w:sdt>
      </w:tc>
      <w:tc>
        <w:tcPr>
          <w:tcW w:w="1749" w:type="dxa"/>
        </w:tcPr>
        <w:p w14:paraId="2D9312B7" w14:textId="77777777" w:rsidR="00D00375" w:rsidRPr="009E476E" w:rsidRDefault="00D00375" w:rsidP="00165A40">
          <w:pPr>
            <w:pStyle w:val="Footer"/>
            <w:jc w:val="right"/>
            <w:rPr>
              <w:rFonts w:ascii="Arial" w:hAnsi="Arial" w:cs="Arial"/>
              <w:szCs w:val="18"/>
            </w:rPr>
          </w:pPr>
          <w:r w:rsidRPr="009E476E">
            <w:rPr>
              <w:rFonts w:ascii="Arial" w:hAnsi="Arial" w:cs="Arial"/>
              <w:szCs w:val="18"/>
            </w:rPr>
            <w:t xml:space="preserve">Page </w:t>
          </w:r>
          <w:r w:rsidRPr="009E476E">
            <w:rPr>
              <w:rFonts w:ascii="Arial" w:hAnsi="Arial" w:cs="Arial"/>
              <w:b/>
              <w:bCs/>
              <w:szCs w:val="18"/>
            </w:rPr>
            <w:fldChar w:fldCharType="begin"/>
          </w:r>
          <w:r w:rsidRPr="009E476E">
            <w:rPr>
              <w:rFonts w:ascii="Arial" w:hAnsi="Arial" w:cs="Arial"/>
              <w:b/>
              <w:bCs/>
              <w:szCs w:val="18"/>
            </w:rPr>
            <w:instrText xml:space="preserve"> PAGE  \* Arabic  \* MERGEFORMAT </w:instrText>
          </w:r>
          <w:r w:rsidRPr="009E476E">
            <w:rPr>
              <w:rFonts w:ascii="Arial" w:hAnsi="Arial" w:cs="Arial"/>
              <w:b/>
              <w:bCs/>
              <w:szCs w:val="18"/>
            </w:rPr>
            <w:fldChar w:fldCharType="separate"/>
          </w:r>
          <w:r w:rsidRPr="009E476E">
            <w:rPr>
              <w:rFonts w:ascii="Arial" w:hAnsi="Arial" w:cs="Arial"/>
              <w:b/>
              <w:bCs/>
              <w:noProof/>
              <w:szCs w:val="18"/>
            </w:rPr>
            <w:t>1</w:t>
          </w:r>
          <w:r w:rsidRPr="009E476E">
            <w:rPr>
              <w:rFonts w:ascii="Arial" w:hAnsi="Arial" w:cs="Arial"/>
              <w:b/>
              <w:bCs/>
              <w:szCs w:val="18"/>
            </w:rPr>
            <w:fldChar w:fldCharType="end"/>
          </w:r>
          <w:r w:rsidRPr="009E476E">
            <w:rPr>
              <w:rFonts w:ascii="Arial" w:hAnsi="Arial" w:cs="Arial"/>
              <w:szCs w:val="18"/>
            </w:rPr>
            <w:t xml:space="preserve"> of </w:t>
          </w:r>
          <w:r w:rsidRPr="009E476E">
            <w:rPr>
              <w:rFonts w:ascii="Arial" w:hAnsi="Arial" w:cs="Arial"/>
              <w:b/>
              <w:bCs/>
              <w:szCs w:val="18"/>
            </w:rPr>
            <w:fldChar w:fldCharType="begin"/>
          </w:r>
          <w:r w:rsidRPr="009E476E">
            <w:rPr>
              <w:rFonts w:ascii="Arial" w:hAnsi="Arial" w:cs="Arial"/>
              <w:b/>
              <w:bCs/>
              <w:szCs w:val="18"/>
            </w:rPr>
            <w:instrText xml:space="preserve"> NUMPAGES  \* Arabic  \* MERGEFORMAT </w:instrText>
          </w:r>
          <w:r w:rsidRPr="009E476E">
            <w:rPr>
              <w:rFonts w:ascii="Arial" w:hAnsi="Arial" w:cs="Arial"/>
              <w:b/>
              <w:bCs/>
              <w:szCs w:val="18"/>
            </w:rPr>
            <w:fldChar w:fldCharType="separate"/>
          </w:r>
          <w:r w:rsidRPr="009E476E">
            <w:rPr>
              <w:rFonts w:ascii="Arial" w:hAnsi="Arial" w:cs="Arial"/>
              <w:b/>
              <w:bCs/>
              <w:noProof/>
              <w:szCs w:val="18"/>
            </w:rPr>
            <w:t>2</w:t>
          </w:r>
          <w:r w:rsidRPr="009E476E">
            <w:rPr>
              <w:rFonts w:ascii="Arial" w:hAnsi="Arial" w:cs="Arial"/>
              <w:b/>
              <w:bCs/>
              <w:szCs w:val="18"/>
            </w:rPr>
            <w:fldChar w:fldCharType="end"/>
          </w:r>
        </w:p>
      </w:tc>
    </w:tr>
    <w:tr w:rsidR="00D00375" w:rsidRPr="009E476E" w14:paraId="6ACC1ED4" w14:textId="77777777" w:rsidTr="00D00375">
      <w:trPr>
        <w:trHeight w:val="329"/>
      </w:trPr>
      <w:tc>
        <w:tcPr>
          <w:tcW w:w="5850" w:type="dxa"/>
        </w:tcPr>
        <w:p w14:paraId="3E7724BD" w14:textId="59CCA3DA" w:rsidR="00D00375" w:rsidRPr="00DF1819" w:rsidRDefault="00D00375" w:rsidP="00EF6920">
          <w:pPr>
            <w:pStyle w:val="Footer"/>
            <w:rPr>
              <w:rFonts w:ascii="Arial" w:hAnsi="Arial" w:cs="Arial"/>
              <w:szCs w:val="18"/>
            </w:rPr>
          </w:pPr>
          <w:r w:rsidRPr="00DF1819">
            <w:rPr>
              <w:rFonts w:ascii="Arial" w:hAnsi="Arial" w:cs="Arial"/>
              <w:szCs w:val="18"/>
            </w:rPr>
            <w:t>© Copyright TEP 202</w:t>
          </w:r>
          <w:r w:rsidR="002D6282" w:rsidRPr="00DF1819">
            <w:rPr>
              <w:rFonts w:ascii="Arial" w:hAnsi="Arial" w:cs="Arial"/>
              <w:szCs w:val="18"/>
            </w:rPr>
            <w:t>6</w:t>
          </w:r>
          <w:r w:rsidRPr="00DF1819">
            <w:rPr>
              <w:rFonts w:ascii="Arial" w:hAnsi="Arial" w:cs="Arial"/>
              <w:szCs w:val="18"/>
            </w:rPr>
            <w:t>.</w:t>
          </w:r>
        </w:p>
      </w:tc>
      <w:tc>
        <w:tcPr>
          <w:tcW w:w="5851" w:type="dxa"/>
        </w:tcPr>
        <w:p w14:paraId="7BC92991" w14:textId="053DE1EF" w:rsidR="00D00375" w:rsidRPr="00DF1819" w:rsidRDefault="00D00375" w:rsidP="00EF6920">
          <w:pPr>
            <w:pStyle w:val="Footer"/>
            <w:rPr>
              <w:rFonts w:ascii="Arial" w:hAnsi="Arial" w:cs="Arial"/>
              <w:szCs w:val="18"/>
            </w:rPr>
          </w:pPr>
          <w:r w:rsidRPr="00DF1819">
            <w:rPr>
              <w:rFonts w:ascii="Arial" w:hAnsi="Arial" w:cs="Arial"/>
              <w:szCs w:val="18"/>
            </w:rPr>
            <w:t xml:space="preserve">Version: </w:t>
          </w:r>
          <w:r w:rsidR="004B54A4" w:rsidRPr="00DF1819">
            <w:rPr>
              <w:rFonts w:ascii="Arial" w:hAnsi="Arial" w:cs="Arial"/>
              <w:szCs w:val="18"/>
            </w:rPr>
            <w:t>August 202</w:t>
          </w:r>
          <w:r w:rsidR="002D6282" w:rsidRPr="00DF1819">
            <w:rPr>
              <w:rFonts w:ascii="Arial" w:hAnsi="Arial" w:cs="Arial"/>
              <w:szCs w:val="18"/>
            </w:rPr>
            <w:t>6</w:t>
          </w:r>
        </w:p>
      </w:tc>
      <w:tc>
        <w:tcPr>
          <w:tcW w:w="1749" w:type="dxa"/>
        </w:tcPr>
        <w:p w14:paraId="6F4CA7BE" w14:textId="77777777" w:rsidR="00D00375" w:rsidRPr="009E476E" w:rsidRDefault="00D00375" w:rsidP="00EF6920">
          <w:pPr>
            <w:pStyle w:val="Footer"/>
            <w:rPr>
              <w:rFonts w:ascii="Arial" w:hAnsi="Arial" w:cs="Arial"/>
              <w:szCs w:val="18"/>
            </w:rPr>
          </w:pPr>
        </w:p>
      </w:tc>
    </w:tr>
  </w:tbl>
  <w:p w14:paraId="33C7A021" w14:textId="77777777" w:rsidR="00D00375" w:rsidRPr="004B54A4" w:rsidRDefault="00D00375" w:rsidP="004B54A4">
    <w:pPr>
      <w:pStyle w:val="Footer"/>
      <w:rPr>
        <w:rFonts w:ascii="Arial" w:hAnsi="Arial" w:cs="Arial"/>
        <w:szCs w:val="18"/>
      </w:rPr>
    </w:pPr>
  </w:p>
  <w:p w14:paraId="0C56E83C" w14:textId="77777777" w:rsidR="00D00375" w:rsidRPr="004B54A4" w:rsidRDefault="00D00375" w:rsidP="004B54A4">
    <w:pPr>
      <w:spacing w:after="0" w:line="240" w:lineRule="auto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BFD42" w14:textId="77777777" w:rsidR="00FE31C2" w:rsidRDefault="00FE31C2" w:rsidP="00EF6920">
      <w:pPr>
        <w:spacing w:after="0" w:line="240" w:lineRule="auto"/>
      </w:pPr>
      <w:r>
        <w:separator/>
      </w:r>
    </w:p>
    <w:p w14:paraId="6A1F9A00" w14:textId="77777777" w:rsidR="00FE31C2" w:rsidRDefault="00FE31C2"/>
  </w:footnote>
  <w:footnote w:type="continuationSeparator" w:id="0">
    <w:p w14:paraId="68BD18AA" w14:textId="77777777" w:rsidR="00FE31C2" w:rsidRDefault="00FE31C2" w:rsidP="00EF6920">
      <w:pPr>
        <w:spacing w:after="0" w:line="240" w:lineRule="auto"/>
      </w:pPr>
      <w:r>
        <w:continuationSeparator/>
      </w:r>
    </w:p>
    <w:p w14:paraId="39683303" w14:textId="77777777" w:rsidR="00FE31C2" w:rsidRDefault="00FE31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2965F" w14:textId="77777777" w:rsidR="00AC126F" w:rsidRDefault="00AC126F" w:rsidP="00932638">
    <w:pPr>
      <w:pStyle w:val="Header"/>
      <w:tabs>
        <w:tab w:val="left" w:pos="5250"/>
        <w:tab w:val="right" w:pos="9070"/>
      </w:tabs>
      <w:jc w:val="right"/>
    </w:pPr>
  </w:p>
  <w:p w14:paraId="55DF739B" w14:textId="77777777" w:rsidR="00AC126F" w:rsidRDefault="00AC12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F71BA"/>
    <w:multiLevelType w:val="hybridMultilevel"/>
    <w:tmpl w:val="789ED9E2"/>
    <w:lvl w:ilvl="0" w:tplc="713C7BA2">
      <w:start w:val="1"/>
      <w:numFmt w:val="bullet"/>
      <w:pStyle w:val="BulletStyle"/>
      <w:lvlText w:val=""/>
      <w:lvlJc w:val="left"/>
      <w:pPr>
        <w:ind w:left="360" w:hanging="360"/>
      </w:pPr>
      <w:rPr>
        <w:rFonts w:ascii="Symbol" w:hAnsi="Symbol" w:hint="default"/>
        <w:color w:val="41008C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C6950"/>
    <w:multiLevelType w:val="hybridMultilevel"/>
    <w:tmpl w:val="2A1CFDEC"/>
    <w:lvl w:ilvl="0" w:tplc="062652AA">
      <w:start w:val="1"/>
      <w:numFmt w:val="lowerLetter"/>
      <w:pStyle w:val="Heading4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03110E"/>
    <w:multiLevelType w:val="hybridMultilevel"/>
    <w:tmpl w:val="F81AC550"/>
    <w:lvl w:ilvl="0" w:tplc="0F6023C6">
      <w:start w:val="1"/>
      <w:numFmt w:val="decimal"/>
      <w:pStyle w:val="Numberedlist"/>
      <w:lvlText w:val="%1."/>
      <w:lvlJc w:val="left"/>
      <w:pPr>
        <w:ind w:left="397" w:hanging="397"/>
      </w:pPr>
      <w:rPr>
        <w:rFonts w:hint="default"/>
        <w:color w:val="41008C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F705C"/>
    <w:multiLevelType w:val="multilevel"/>
    <w:tmpl w:val="E850E42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26B4B3F"/>
    <w:multiLevelType w:val="hybridMultilevel"/>
    <w:tmpl w:val="79529D9E"/>
    <w:lvl w:ilvl="0" w:tplc="4EAEBF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41008C" w:themeColor="accen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D289E"/>
    <w:multiLevelType w:val="multilevel"/>
    <w:tmpl w:val="4F2231A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120099704">
    <w:abstractNumId w:val="3"/>
  </w:num>
  <w:num w:numId="2" w16cid:durableId="81265579">
    <w:abstractNumId w:val="1"/>
  </w:num>
  <w:num w:numId="3" w16cid:durableId="1404989626">
    <w:abstractNumId w:val="0"/>
  </w:num>
  <w:num w:numId="4" w16cid:durableId="897861234">
    <w:abstractNumId w:val="2"/>
  </w:num>
  <w:num w:numId="5" w16cid:durableId="1585259828">
    <w:abstractNumId w:val="5"/>
  </w:num>
  <w:num w:numId="6" w16cid:durableId="537204581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QwsTA2MrcwNDU1tjRU0lEKTi0uzszPAykwNKgFAHEUtEYtAAAA"/>
  </w:docVars>
  <w:rsids>
    <w:rsidRoot w:val="000E3425"/>
    <w:rsid w:val="0000647B"/>
    <w:rsid w:val="00011F78"/>
    <w:rsid w:val="00013EB1"/>
    <w:rsid w:val="000156D6"/>
    <w:rsid w:val="0004362B"/>
    <w:rsid w:val="00045E7D"/>
    <w:rsid w:val="00046907"/>
    <w:rsid w:val="000557C6"/>
    <w:rsid w:val="0007041F"/>
    <w:rsid w:val="0007321F"/>
    <w:rsid w:val="000754A4"/>
    <w:rsid w:val="00096BBD"/>
    <w:rsid w:val="000A32CD"/>
    <w:rsid w:val="000B2275"/>
    <w:rsid w:val="000C4B30"/>
    <w:rsid w:val="000D4E3F"/>
    <w:rsid w:val="000E15A3"/>
    <w:rsid w:val="000E275F"/>
    <w:rsid w:val="000E3425"/>
    <w:rsid w:val="000E46A8"/>
    <w:rsid w:val="000E475B"/>
    <w:rsid w:val="000E7AC4"/>
    <w:rsid w:val="000F27F1"/>
    <w:rsid w:val="000F3839"/>
    <w:rsid w:val="000F574C"/>
    <w:rsid w:val="000F7465"/>
    <w:rsid w:val="0010087F"/>
    <w:rsid w:val="00105F34"/>
    <w:rsid w:val="00106880"/>
    <w:rsid w:val="00115330"/>
    <w:rsid w:val="00121BCA"/>
    <w:rsid w:val="001370F4"/>
    <w:rsid w:val="00152E53"/>
    <w:rsid w:val="0015328E"/>
    <w:rsid w:val="0016030B"/>
    <w:rsid w:val="001611AD"/>
    <w:rsid w:val="001640BC"/>
    <w:rsid w:val="00165A40"/>
    <w:rsid w:val="00181043"/>
    <w:rsid w:val="001814A0"/>
    <w:rsid w:val="00181C0E"/>
    <w:rsid w:val="0019329F"/>
    <w:rsid w:val="001951E8"/>
    <w:rsid w:val="001C6E5C"/>
    <w:rsid w:val="001D00CD"/>
    <w:rsid w:val="001E3A46"/>
    <w:rsid w:val="00216074"/>
    <w:rsid w:val="00226BA9"/>
    <w:rsid w:val="002404CE"/>
    <w:rsid w:val="0025597F"/>
    <w:rsid w:val="00263635"/>
    <w:rsid w:val="00264CF5"/>
    <w:rsid w:val="0028184B"/>
    <w:rsid w:val="00283ADA"/>
    <w:rsid w:val="002A0375"/>
    <w:rsid w:val="002A73BC"/>
    <w:rsid w:val="002B57B5"/>
    <w:rsid w:val="002C7392"/>
    <w:rsid w:val="002D34E7"/>
    <w:rsid w:val="002D38B5"/>
    <w:rsid w:val="002D50D4"/>
    <w:rsid w:val="002D6282"/>
    <w:rsid w:val="002E67AD"/>
    <w:rsid w:val="002F6252"/>
    <w:rsid w:val="00301309"/>
    <w:rsid w:val="00303A27"/>
    <w:rsid w:val="00315159"/>
    <w:rsid w:val="00323ABB"/>
    <w:rsid w:val="00325496"/>
    <w:rsid w:val="00336A5E"/>
    <w:rsid w:val="00337BF8"/>
    <w:rsid w:val="00344794"/>
    <w:rsid w:val="00354E54"/>
    <w:rsid w:val="00383FA9"/>
    <w:rsid w:val="00384A89"/>
    <w:rsid w:val="003A4805"/>
    <w:rsid w:val="003B4A45"/>
    <w:rsid w:val="003B5F96"/>
    <w:rsid w:val="003C2E22"/>
    <w:rsid w:val="003D3EEB"/>
    <w:rsid w:val="003E000E"/>
    <w:rsid w:val="003E4C32"/>
    <w:rsid w:val="003E545D"/>
    <w:rsid w:val="003E5FD4"/>
    <w:rsid w:val="003F5759"/>
    <w:rsid w:val="00401F7E"/>
    <w:rsid w:val="00403183"/>
    <w:rsid w:val="004033BD"/>
    <w:rsid w:val="00427AA1"/>
    <w:rsid w:val="004346BB"/>
    <w:rsid w:val="00447901"/>
    <w:rsid w:val="00460AE3"/>
    <w:rsid w:val="00470D95"/>
    <w:rsid w:val="0047453D"/>
    <w:rsid w:val="00487FD6"/>
    <w:rsid w:val="004B54A4"/>
    <w:rsid w:val="004C495E"/>
    <w:rsid w:val="004D53EC"/>
    <w:rsid w:val="004D77D4"/>
    <w:rsid w:val="004E13E3"/>
    <w:rsid w:val="004E31B4"/>
    <w:rsid w:val="004F58F5"/>
    <w:rsid w:val="00505A29"/>
    <w:rsid w:val="00512FA6"/>
    <w:rsid w:val="00513716"/>
    <w:rsid w:val="00527938"/>
    <w:rsid w:val="00532504"/>
    <w:rsid w:val="005358D6"/>
    <w:rsid w:val="00540567"/>
    <w:rsid w:val="0055103B"/>
    <w:rsid w:val="005571DF"/>
    <w:rsid w:val="005644E5"/>
    <w:rsid w:val="0056464F"/>
    <w:rsid w:val="00580266"/>
    <w:rsid w:val="00594556"/>
    <w:rsid w:val="005A4685"/>
    <w:rsid w:val="005B080B"/>
    <w:rsid w:val="005B71F4"/>
    <w:rsid w:val="005C6205"/>
    <w:rsid w:val="005C65EF"/>
    <w:rsid w:val="005D16A6"/>
    <w:rsid w:val="005D3518"/>
    <w:rsid w:val="005E310A"/>
    <w:rsid w:val="005E33B4"/>
    <w:rsid w:val="005E48DC"/>
    <w:rsid w:val="005E57D0"/>
    <w:rsid w:val="00614356"/>
    <w:rsid w:val="006641E2"/>
    <w:rsid w:val="006757C7"/>
    <w:rsid w:val="00680B2E"/>
    <w:rsid w:val="00681BDD"/>
    <w:rsid w:val="00693979"/>
    <w:rsid w:val="00693C10"/>
    <w:rsid w:val="006A160C"/>
    <w:rsid w:val="006A5C8C"/>
    <w:rsid w:val="006B125F"/>
    <w:rsid w:val="006B4DE1"/>
    <w:rsid w:val="006C6283"/>
    <w:rsid w:val="006D0C38"/>
    <w:rsid w:val="006E0ED0"/>
    <w:rsid w:val="00705499"/>
    <w:rsid w:val="00705E84"/>
    <w:rsid w:val="00711ED0"/>
    <w:rsid w:val="00727812"/>
    <w:rsid w:val="00737D5B"/>
    <w:rsid w:val="00745639"/>
    <w:rsid w:val="00750231"/>
    <w:rsid w:val="00750989"/>
    <w:rsid w:val="00751098"/>
    <w:rsid w:val="00755827"/>
    <w:rsid w:val="007578F2"/>
    <w:rsid w:val="00760BB3"/>
    <w:rsid w:val="0076105F"/>
    <w:rsid w:val="0076529C"/>
    <w:rsid w:val="007714BD"/>
    <w:rsid w:val="00771A95"/>
    <w:rsid w:val="00776129"/>
    <w:rsid w:val="00780B3D"/>
    <w:rsid w:val="007812ED"/>
    <w:rsid w:val="00781CAD"/>
    <w:rsid w:val="007833E8"/>
    <w:rsid w:val="007847A1"/>
    <w:rsid w:val="007A7890"/>
    <w:rsid w:val="007C7F64"/>
    <w:rsid w:val="007D0427"/>
    <w:rsid w:val="007D246A"/>
    <w:rsid w:val="007D7A99"/>
    <w:rsid w:val="007E5D97"/>
    <w:rsid w:val="007F4746"/>
    <w:rsid w:val="007F6986"/>
    <w:rsid w:val="0082500C"/>
    <w:rsid w:val="00844AB6"/>
    <w:rsid w:val="00846EC6"/>
    <w:rsid w:val="0085003F"/>
    <w:rsid w:val="0085763D"/>
    <w:rsid w:val="008666E3"/>
    <w:rsid w:val="00873F87"/>
    <w:rsid w:val="00875DB3"/>
    <w:rsid w:val="00875F33"/>
    <w:rsid w:val="00881408"/>
    <w:rsid w:val="008838DF"/>
    <w:rsid w:val="00887743"/>
    <w:rsid w:val="008B5A2B"/>
    <w:rsid w:val="008C5BAF"/>
    <w:rsid w:val="008E66EF"/>
    <w:rsid w:val="008F127B"/>
    <w:rsid w:val="008F25F2"/>
    <w:rsid w:val="008F4CE5"/>
    <w:rsid w:val="00926021"/>
    <w:rsid w:val="00932638"/>
    <w:rsid w:val="00933728"/>
    <w:rsid w:val="00953F64"/>
    <w:rsid w:val="009678FF"/>
    <w:rsid w:val="00973EA7"/>
    <w:rsid w:val="00977EC2"/>
    <w:rsid w:val="009827EF"/>
    <w:rsid w:val="00983F43"/>
    <w:rsid w:val="009A41F7"/>
    <w:rsid w:val="009A657C"/>
    <w:rsid w:val="009B2FBA"/>
    <w:rsid w:val="009B7987"/>
    <w:rsid w:val="009C52A8"/>
    <w:rsid w:val="009D0FBB"/>
    <w:rsid w:val="009D6E8B"/>
    <w:rsid w:val="009E2205"/>
    <w:rsid w:val="009E476E"/>
    <w:rsid w:val="009F08E1"/>
    <w:rsid w:val="009F248F"/>
    <w:rsid w:val="009F65FA"/>
    <w:rsid w:val="00A00647"/>
    <w:rsid w:val="00A1451A"/>
    <w:rsid w:val="00A16A0E"/>
    <w:rsid w:val="00A20C91"/>
    <w:rsid w:val="00A22443"/>
    <w:rsid w:val="00A227AB"/>
    <w:rsid w:val="00A24D40"/>
    <w:rsid w:val="00A4124E"/>
    <w:rsid w:val="00A66C25"/>
    <w:rsid w:val="00A67DAB"/>
    <w:rsid w:val="00A755AC"/>
    <w:rsid w:val="00A776C9"/>
    <w:rsid w:val="00A81C3E"/>
    <w:rsid w:val="00A849B2"/>
    <w:rsid w:val="00A90ECD"/>
    <w:rsid w:val="00A93111"/>
    <w:rsid w:val="00A96715"/>
    <w:rsid w:val="00AC126F"/>
    <w:rsid w:val="00AE37FA"/>
    <w:rsid w:val="00AE54DB"/>
    <w:rsid w:val="00AF5F30"/>
    <w:rsid w:val="00B102EF"/>
    <w:rsid w:val="00B209E6"/>
    <w:rsid w:val="00B30FA8"/>
    <w:rsid w:val="00B36060"/>
    <w:rsid w:val="00B43556"/>
    <w:rsid w:val="00B618D5"/>
    <w:rsid w:val="00B651DE"/>
    <w:rsid w:val="00B66632"/>
    <w:rsid w:val="00B72F1E"/>
    <w:rsid w:val="00B82B5F"/>
    <w:rsid w:val="00B91F2A"/>
    <w:rsid w:val="00BA3400"/>
    <w:rsid w:val="00BB08CF"/>
    <w:rsid w:val="00BB409B"/>
    <w:rsid w:val="00BB736F"/>
    <w:rsid w:val="00BC556A"/>
    <w:rsid w:val="00BC6E76"/>
    <w:rsid w:val="00BF3483"/>
    <w:rsid w:val="00C139E6"/>
    <w:rsid w:val="00C36F86"/>
    <w:rsid w:val="00C51A80"/>
    <w:rsid w:val="00C61059"/>
    <w:rsid w:val="00C66206"/>
    <w:rsid w:val="00C764A0"/>
    <w:rsid w:val="00C80C9E"/>
    <w:rsid w:val="00C8300F"/>
    <w:rsid w:val="00CA2624"/>
    <w:rsid w:val="00CA6AF2"/>
    <w:rsid w:val="00CC4C65"/>
    <w:rsid w:val="00CD1187"/>
    <w:rsid w:val="00CD2DD1"/>
    <w:rsid w:val="00CD5669"/>
    <w:rsid w:val="00CE7D0B"/>
    <w:rsid w:val="00D00375"/>
    <w:rsid w:val="00D0559E"/>
    <w:rsid w:val="00D13E0B"/>
    <w:rsid w:val="00D21612"/>
    <w:rsid w:val="00D21847"/>
    <w:rsid w:val="00D255AE"/>
    <w:rsid w:val="00D40060"/>
    <w:rsid w:val="00D45549"/>
    <w:rsid w:val="00DA3FDA"/>
    <w:rsid w:val="00DB1BAF"/>
    <w:rsid w:val="00DB2036"/>
    <w:rsid w:val="00DC6E00"/>
    <w:rsid w:val="00DF0DE5"/>
    <w:rsid w:val="00DF1819"/>
    <w:rsid w:val="00DF1C90"/>
    <w:rsid w:val="00E003AD"/>
    <w:rsid w:val="00E16314"/>
    <w:rsid w:val="00E17AB6"/>
    <w:rsid w:val="00E44A2D"/>
    <w:rsid w:val="00E461D2"/>
    <w:rsid w:val="00E5754F"/>
    <w:rsid w:val="00E8031D"/>
    <w:rsid w:val="00E82AF6"/>
    <w:rsid w:val="00E92420"/>
    <w:rsid w:val="00EA2194"/>
    <w:rsid w:val="00EA5768"/>
    <w:rsid w:val="00EE0A99"/>
    <w:rsid w:val="00EE28C3"/>
    <w:rsid w:val="00EF4C29"/>
    <w:rsid w:val="00EF6920"/>
    <w:rsid w:val="00F03C74"/>
    <w:rsid w:val="00F0567D"/>
    <w:rsid w:val="00F066EA"/>
    <w:rsid w:val="00F07ABC"/>
    <w:rsid w:val="00F117D0"/>
    <w:rsid w:val="00F17886"/>
    <w:rsid w:val="00F26457"/>
    <w:rsid w:val="00F328CA"/>
    <w:rsid w:val="00F57DA3"/>
    <w:rsid w:val="00F6044B"/>
    <w:rsid w:val="00F64624"/>
    <w:rsid w:val="00F71C12"/>
    <w:rsid w:val="00F773B8"/>
    <w:rsid w:val="00F87B4C"/>
    <w:rsid w:val="00FA3999"/>
    <w:rsid w:val="00FA4ADD"/>
    <w:rsid w:val="00FC340C"/>
    <w:rsid w:val="00FE31C2"/>
    <w:rsid w:val="00FF00DD"/>
    <w:rsid w:val="00FF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1BA27"/>
  <w15:chartTrackingRefBased/>
  <w15:docId w15:val="{7C91D3BD-E51F-234B-80DC-8B4D63C8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7BF8"/>
    <w:pPr>
      <w:spacing w:after="200" w:line="276" w:lineRule="auto"/>
    </w:pPr>
    <w:rPr>
      <w:rFonts w:ascii="DM Sans 14pt" w:hAnsi="DM Sans 14pt"/>
      <w:color w:val="000000" w:themeColor="text1"/>
    </w:rPr>
  </w:style>
  <w:style w:type="paragraph" w:styleId="Heading1">
    <w:name w:val="heading 1"/>
    <w:basedOn w:val="TOC1"/>
    <w:next w:val="Normal"/>
    <w:link w:val="Heading1Char"/>
    <w:uiPriority w:val="9"/>
    <w:qFormat/>
    <w:rsid w:val="00EA5768"/>
    <w:pPr>
      <w:numPr>
        <w:numId w:val="1"/>
      </w:numPr>
      <w:tabs>
        <w:tab w:val="clear" w:pos="9060"/>
      </w:tabs>
      <w:spacing w:before="0" w:after="480"/>
      <w:ind w:left="709" w:hanging="709"/>
      <w:outlineLvl w:val="0"/>
    </w:pPr>
    <w:rPr>
      <w:rFonts w:ascii="Source Serif Pro SemiBold" w:hAnsi="Source Serif Pro SemiBold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5768"/>
    <w:pPr>
      <w:keepNext/>
      <w:keepLines/>
      <w:numPr>
        <w:ilvl w:val="1"/>
        <w:numId w:val="1"/>
      </w:numPr>
      <w:spacing w:after="180" w:line="240" w:lineRule="auto"/>
      <w:ind w:left="709" w:hanging="709"/>
      <w:outlineLvl w:val="1"/>
    </w:pPr>
    <w:rPr>
      <w:rFonts w:eastAsiaTheme="majorEastAsia" w:cstheme="majorBidi"/>
      <w:b/>
      <w:color w:val="41008C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5768"/>
    <w:pPr>
      <w:numPr>
        <w:ilvl w:val="2"/>
        <w:numId w:val="5"/>
      </w:numPr>
      <w:outlineLvl w:val="2"/>
    </w:pPr>
    <w:rPr>
      <w:b/>
      <w:color w:val="41008C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2DD1"/>
    <w:pPr>
      <w:keepNext/>
      <w:keepLines/>
      <w:numPr>
        <w:numId w:val="2"/>
      </w:numPr>
      <w:ind w:left="357" w:hanging="357"/>
      <w:contextualSpacing/>
      <w:outlineLvl w:val="3"/>
    </w:pPr>
    <w:rPr>
      <w:rFonts w:eastAsiaTheme="majorEastAsia" w:cstheme="majorBidi"/>
      <w:iCs/>
      <w:color w:val="12326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F0567D"/>
    <w:pPr>
      <w:keepNext/>
      <w:keepLines/>
      <w:numPr>
        <w:ilvl w:val="4"/>
        <w:numId w:val="1"/>
      </w:numPr>
      <w:spacing w:before="40" w:after="0"/>
      <w:outlineLvl w:val="4"/>
    </w:pPr>
    <w:rPr>
      <w:rFonts w:eastAsiaTheme="majorEastAsia" w:cstheme="majorBidi"/>
      <w:color w:val="3000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67D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color w:val="20004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0567D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i/>
      <w:iCs/>
      <w:color w:val="20004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67D"/>
    <w:pPr>
      <w:keepNext/>
      <w:keepLines/>
      <w:numPr>
        <w:ilvl w:val="7"/>
        <w:numId w:val="1"/>
      </w:numPr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67D"/>
    <w:pPr>
      <w:keepNext/>
      <w:keepLines/>
      <w:numPr>
        <w:ilvl w:val="8"/>
        <w:numId w:val="1"/>
      </w:numPr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E5754F"/>
    <w:pPr>
      <w:tabs>
        <w:tab w:val="right" w:leader="dot" w:pos="9060"/>
      </w:tabs>
      <w:spacing w:before="120" w:after="60" w:line="240" w:lineRule="auto"/>
      <w:ind w:left="567" w:hanging="567"/>
    </w:pPr>
    <w:rPr>
      <w:b/>
      <w:noProof/>
      <w:color w:val="41018C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A5768"/>
    <w:rPr>
      <w:rFonts w:ascii="Source Serif Pro SemiBold" w:hAnsi="Source Serif Pro SemiBold"/>
      <w:b/>
      <w:noProof/>
      <w:color w:val="41018C"/>
      <w:sz w:val="44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A5768"/>
    <w:rPr>
      <w:rFonts w:ascii="DM Sans 14pt" w:eastAsiaTheme="majorEastAsia" w:hAnsi="DM Sans 14pt" w:cstheme="majorBidi"/>
      <w:b/>
      <w:color w:val="41008C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A5768"/>
    <w:rPr>
      <w:rFonts w:ascii="DM Sans 14pt" w:hAnsi="DM Sans 14pt"/>
      <w:b/>
      <w:color w:val="41008C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CD2DD1"/>
    <w:rPr>
      <w:rFonts w:ascii="DM Sans 14pt" w:eastAsiaTheme="majorEastAsia" w:hAnsi="DM Sans 14pt" w:cstheme="majorBidi"/>
      <w:iCs/>
      <w:color w:val="12326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67D"/>
    <w:rPr>
      <w:rFonts w:ascii="DM Sans 14pt" w:eastAsiaTheme="majorEastAsia" w:hAnsi="DM Sans 14pt" w:cstheme="majorBidi"/>
      <w:color w:val="30006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67D"/>
    <w:rPr>
      <w:rFonts w:ascii="DM Sans 14pt" w:eastAsiaTheme="majorEastAsia" w:hAnsi="DM Sans 14pt" w:cstheme="majorBidi"/>
      <w:color w:val="20004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F0567D"/>
    <w:rPr>
      <w:rFonts w:ascii="DM Sans 14pt" w:eastAsiaTheme="majorEastAsia" w:hAnsi="DM Sans 14pt" w:cstheme="majorBidi"/>
      <w:i/>
      <w:iCs/>
      <w:color w:val="200045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67D"/>
    <w:rPr>
      <w:rFonts w:ascii="DM Sans 14pt" w:eastAsiaTheme="majorEastAsia" w:hAnsi="DM Sans 14pt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67D"/>
    <w:rPr>
      <w:rFonts w:ascii="DM Sans 14pt" w:eastAsiaTheme="majorEastAsia" w:hAnsi="DM Sans 14pt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C51A80"/>
    <w:pPr>
      <w:tabs>
        <w:tab w:val="center" w:pos="4513"/>
        <w:tab w:val="right" w:pos="9026"/>
      </w:tabs>
      <w:spacing w:after="0" w:line="240" w:lineRule="auto"/>
    </w:pPr>
    <w:rPr>
      <w:color w:val="41008C" w:themeColor="accent1"/>
    </w:rPr>
  </w:style>
  <w:style w:type="character" w:customStyle="1" w:styleId="HeaderChar">
    <w:name w:val="Header Char"/>
    <w:basedOn w:val="DefaultParagraphFont"/>
    <w:link w:val="Header"/>
    <w:uiPriority w:val="99"/>
    <w:rsid w:val="00C51A80"/>
    <w:rPr>
      <w:rFonts w:ascii="Arial" w:hAnsi="Arial"/>
      <w:color w:val="41008C" w:themeColor="accent1"/>
    </w:rPr>
  </w:style>
  <w:style w:type="paragraph" w:styleId="Footer">
    <w:name w:val="footer"/>
    <w:basedOn w:val="Normal"/>
    <w:link w:val="FooterChar"/>
    <w:uiPriority w:val="99"/>
    <w:unhideWhenUsed/>
    <w:rsid w:val="00C51A80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C51A80"/>
    <w:rPr>
      <w:rFonts w:ascii="Arial" w:hAnsi="Arial"/>
      <w:color w:val="000000" w:themeColor="text1"/>
      <w:sz w:val="18"/>
    </w:rPr>
  </w:style>
  <w:style w:type="table" w:styleId="TableGrid">
    <w:name w:val="Table Grid"/>
    <w:basedOn w:val="TableNormal"/>
    <w:uiPriority w:val="39"/>
    <w:rsid w:val="00EF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rotext">
    <w:name w:val="Intro text"/>
    <w:basedOn w:val="Normal"/>
    <w:qFormat/>
    <w:rsid w:val="00B209E6"/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qFormat/>
    <w:rsid w:val="00C51A80"/>
  </w:style>
  <w:style w:type="character" w:customStyle="1" w:styleId="BodyTextChar">
    <w:name w:val="Body Text Char"/>
    <w:basedOn w:val="DefaultParagraphFont"/>
    <w:link w:val="BodyText"/>
    <w:uiPriority w:val="99"/>
    <w:rsid w:val="00C51A80"/>
    <w:rPr>
      <w:rFonts w:ascii="Arial" w:hAnsi="Arial"/>
      <w:color w:val="000000" w:themeColor="text1"/>
    </w:rPr>
  </w:style>
  <w:style w:type="paragraph" w:customStyle="1" w:styleId="BulletStyle">
    <w:name w:val="Bullet Style"/>
    <w:basedOn w:val="BodyText"/>
    <w:next w:val="BodyText"/>
    <w:qFormat/>
    <w:rsid w:val="00B209E6"/>
    <w:pPr>
      <w:numPr>
        <w:numId w:val="3"/>
      </w:numPr>
      <w:contextualSpacing/>
    </w:pPr>
  </w:style>
  <w:style w:type="character" w:styleId="Emphasis">
    <w:name w:val="Emphasis"/>
    <w:basedOn w:val="DefaultParagraphFont"/>
    <w:uiPriority w:val="20"/>
    <w:qFormat/>
    <w:rsid w:val="00F0567D"/>
    <w:rPr>
      <w:i/>
      <w:iCs/>
    </w:rPr>
  </w:style>
  <w:style w:type="paragraph" w:customStyle="1" w:styleId="Tablehead">
    <w:name w:val="Table head"/>
    <w:basedOn w:val="Normal"/>
    <w:rsid w:val="00C51A80"/>
    <w:pPr>
      <w:spacing w:before="120" w:after="120" w:line="240" w:lineRule="auto"/>
    </w:pPr>
    <w:rPr>
      <w:color w:val="FFFFFF" w:themeColor="background1"/>
    </w:rPr>
  </w:style>
  <w:style w:type="paragraph" w:customStyle="1" w:styleId="Tablebody">
    <w:name w:val="Table body"/>
    <w:basedOn w:val="Normal"/>
    <w:rsid w:val="0007041F"/>
    <w:pPr>
      <w:spacing w:before="60" w:after="60" w:line="240" w:lineRule="auto"/>
    </w:pPr>
  </w:style>
  <w:style w:type="table" w:styleId="TableGridLight">
    <w:name w:val="Grid Table Light"/>
    <w:basedOn w:val="TableNormal"/>
    <w:uiPriority w:val="40"/>
    <w:rsid w:val="000F57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rsid w:val="00A20C91"/>
    <w:pPr>
      <w:ind w:left="720"/>
      <w:contextualSpacing/>
    </w:pPr>
  </w:style>
  <w:style w:type="paragraph" w:customStyle="1" w:styleId="Numberedlist">
    <w:name w:val="Numbered list"/>
    <w:basedOn w:val="ListParagraph"/>
    <w:rsid w:val="00C51A80"/>
    <w:pPr>
      <w:numPr>
        <w:numId w:val="4"/>
      </w:numPr>
    </w:pPr>
    <w:rPr>
      <w:rFonts w:cs="Times New Roman (Body CS)"/>
    </w:rPr>
  </w:style>
  <w:style w:type="paragraph" w:customStyle="1" w:styleId="Pullout-PrimaryReversed">
    <w:name w:val="Pull out - Primary Reversed"/>
    <w:basedOn w:val="Normal"/>
    <w:rsid w:val="000F3839"/>
    <w:pPr>
      <w:pBdr>
        <w:top w:val="single" w:sz="24" w:space="6" w:color="383E4B" w:themeColor="accent2"/>
        <w:left w:val="single" w:sz="24" w:space="0" w:color="383E4B" w:themeColor="accent2"/>
        <w:bottom w:val="single" w:sz="24" w:space="6" w:color="383E4B" w:themeColor="accent2"/>
        <w:right w:val="single" w:sz="24" w:space="0" w:color="383E4B" w:themeColor="accent2"/>
      </w:pBdr>
      <w:shd w:val="clear" w:color="auto" w:fill="383E4B" w:themeFill="accent2"/>
      <w:spacing w:before="240" w:after="240" w:line="240" w:lineRule="auto"/>
      <w:jc w:val="center"/>
    </w:pPr>
    <w:rPr>
      <w:color w:val="FFFFFF" w:themeColor="background1"/>
      <w:sz w:val="28"/>
      <w:szCs w:val="32"/>
    </w:rPr>
  </w:style>
  <w:style w:type="paragraph" w:customStyle="1" w:styleId="PullOut-Secondary3">
    <w:name w:val="Pull Out - Secondary 3"/>
    <w:basedOn w:val="Pullout-PrimaryReversed"/>
    <w:rsid w:val="000F3839"/>
    <w:pPr>
      <w:pBdr>
        <w:top w:val="single" w:sz="24" w:space="6" w:color="CCFFCC" w:themeColor="accent5"/>
        <w:left w:val="single" w:sz="24" w:space="0" w:color="CCFFCC" w:themeColor="accent5"/>
        <w:bottom w:val="single" w:sz="24" w:space="6" w:color="CCFFCC" w:themeColor="accent5"/>
        <w:right w:val="single" w:sz="24" w:space="0" w:color="CCFFCC" w:themeColor="accent5"/>
      </w:pBdr>
      <w:shd w:val="clear" w:color="auto" w:fill="CCFFCC" w:themeFill="accent5"/>
    </w:pPr>
    <w:rPr>
      <w:color w:val="000000" w:themeColor="text1"/>
    </w:rPr>
  </w:style>
  <w:style w:type="paragraph" w:customStyle="1" w:styleId="Pullout-Primary">
    <w:name w:val="Pull out - Primary"/>
    <w:basedOn w:val="PullOut-Secondary3"/>
    <w:rsid w:val="000F3839"/>
    <w:pPr>
      <w:pBdr>
        <w:top w:val="single" w:sz="24" w:space="6" w:color="41008C" w:themeColor="accent1"/>
        <w:left w:val="single" w:sz="24" w:space="0" w:color="41008C" w:themeColor="accent1"/>
        <w:bottom w:val="single" w:sz="24" w:space="6" w:color="41008C" w:themeColor="accent1"/>
        <w:right w:val="single" w:sz="24" w:space="0" w:color="41008C" w:themeColor="accent1"/>
      </w:pBdr>
      <w:shd w:val="clear" w:color="auto" w:fill="41008C" w:themeFill="accent1"/>
    </w:pPr>
    <w:rPr>
      <w:color w:val="FFFFFF" w:themeColor="background1"/>
    </w:rPr>
  </w:style>
  <w:style w:type="paragraph" w:customStyle="1" w:styleId="PullOut-PrimaryBorder">
    <w:name w:val="Pull Out - Primary Border"/>
    <w:basedOn w:val="PullOut-Secondary3"/>
    <w:rsid w:val="00B209E6"/>
    <w:pPr>
      <w:pBdr>
        <w:top w:val="single" w:sz="8" w:space="6" w:color="41008C" w:themeColor="accent1"/>
        <w:left w:val="single" w:sz="8" w:space="0" w:color="41008C" w:themeColor="accent1"/>
        <w:bottom w:val="single" w:sz="8" w:space="6" w:color="41008C" w:themeColor="accent1"/>
        <w:right w:val="single" w:sz="8" w:space="0" w:color="41008C" w:themeColor="accent1"/>
      </w:pBdr>
      <w:shd w:val="clear" w:color="auto" w:fill="auto"/>
    </w:pPr>
    <w:rPr>
      <w:color w:val="41008C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0F3839"/>
    <w:pPr>
      <w:spacing w:before="240" w:line="240" w:lineRule="auto"/>
    </w:pPr>
    <w:rPr>
      <w:b/>
      <w:iCs/>
      <w:color w:val="41008C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BF8"/>
    <w:rPr>
      <w:rFonts w:ascii="DM Sans 14pt SemiBold" w:hAnsi="DM Sans 14pt SemiBold"/>
      <w:b/>
      <w:color w:val="41008C" w:themeColor="accent1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sid w:val="00337BF8"/>
    <w:rPr>
      <w:rFonts w:ascii="DM Sans 14pt SemiBold" w:hAnsi="DM Sans 14pt SemiBold"/>
      <w:b/>
      <w:color w:val="41008C" w:themeColor="accent1"/>
      <w:sz w:val="44"/>
      <w:szCs w:val="44"/>
    </w:rPr>
  </w:style>
  <w:style w:type="paragraph" w:styleId="Title">
    <w:name w:val="Title"/>
    <w:basedOn w:val="Normal"/>
    <w:next w:val="Normal"/>
    <w:link w:val="TitleChar"/>
    <w:uiPriority w:val="10"/>
    <w:qFormat/>
    <w:rsid w:val="00337BF8"/>
    <w:pPr>
      <w:spacing w:after="0" w:line="192" w:lineRule="auto"/>
    </w:pPr>
    <w:rPr>
      <w:rFonts w:ascii="Source Serif Pro SemiBold" w:hAnsi="Source Serif Pro SemiBold"/>
      <w:b/>
      <w:color w:val="41008C" w:themeColor="accent1"/>
      <w:sz w:val="114"/>
      <w:szCs w:val="114"/>
    </w:rPr>
  </w:style>
  <w:style w:type="character" w:customStyle="1" w:styleId="TitleChar">
    <w:name w:val="Title Char"/>
    <w:basedOn w:val="DefaultParagraphFont"/>
    <w:link w:val="Title"/>
    <w:uiPriority w:val="10"/>
    <w:rsid w:val="00337BF8"/>
    <w:rPr>
      <w:rFonts w:ascii="Source Serif Pro SemiBold" w:hAnsi="Source Serif Pro SemiBold"/>
      <w:b/>
      <w:color w:val="41008C" w:themeColor="accent1"/>
      <w:sz w:val="114"/>
      <w:szCs w:val="114"/>
    </w:rPr>
  </w:style>
  <w:style w:type="paragraph" w:styleId="TOC2">
    <w:name w:val="toc 2"/>
    <w:basedOn w:val="Normal"/>
    <w:next w:val="Normal"/>
    <w:autoRedefine/>
    <w:uiPriority w:val="39"/>
    <w:unhideWhenUsed/>
    <w:rsid w:val="000F27F1"/>
    <w:pPr>
      <w:tabs>
        <w:tab w:val="right" w:leader="dot" w:pos="9060"/>
      </w:tabs>
      <w:spacing w:after="60" w:line="240" w:lineRule="auto"/>
      <w:ind w:left="1276" w:hanging="709"/>
    </w:pPr>
    <w:rPr>
      <w:noProof/>
      <w:color w:val="41008C" w:themeColor="accent1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0F27F1"/>
    <w:pPr>
      <w:tabs>
        <w:tab w:val="right" w:leader="dot" w:pos="9060"/>
      </w:tabs>
      <w:spacing w:after="60" w:line="240" w:lineRule="auto"/>
      <w:ind w:left="1276" w:hanging="709"/>
    </w:pPr>
    <w:rPr>
      <w:noProof/>
      <w:color w:val="41008C" w:themeColor="accent1"/>
    </w:rPr>
  </w:style>
  <w:style w:type="character" w:styleId="Hyperlink">
    <w:name w:val="Hyperlink"/>
    <w:basedOn w:val="DefaultParagraphFont"/>
    <w:uiPriority w:val="99"/>
    <w:unhideWhenUsed/>
    <w:rsid w:val="001951E8"/>
    <w:rPr>
      <w:color w:val="996DD3" w:themeColor="hyperlink"/>
      <w:u w:val="single"/>
    </w:rPr>
  </w:style>
  <w:style w:type="paragraph" w:styleId="TOCHeading">
    <w:name w:val="TOC Heading"/>
    <w:basedOn w:val="Normal"/>
    <w:next w:val="Normal"/>
    <w:uiPriority w:val="39"/>
    <w:unhideWhenUsed/>
    <w:qFormat/>
    <w:rsid w:val="00337BF8"/>
    <w:rPr>
      <w:rFonts w:ascii="Source Serif Pro SemiBold" w:hAnsi="Source Serif Pro SemiBold"/>
      <w:b/>
      <w:color w:val="41008C" w:themeColor="accent1"/>
      <w:sz w:val="44"/>
      <w:szCs w:val="44"/>
    </w:rPr>
  </w:style>
  <w:style w:type="character" w:styleId="PlaceholderText">
    <w:name w:val="Placeholder Text"/>
    <w:basedOn w:val="DefaultParagraphFont"/>
    <w:uiPriority w:val="99"/>
    <w:semiHidden/>
    <w:rsid w:val="00C80C9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216074"/>
    <w:rPr>
      <w:i/>
      <w:iCs/>
      <w:color w:val="404040" w:themeColor="text1" w:themeTint="BF"/>
    </w:rPr>
  </w:style>
  <w:style w:type="character" w:styleId="BookTitle">
    <w:name w:val="Book Title"/>
    <w:uiPriority w:val="33"/>
    <w:qFormat/>
    <w:rsid w:val="00DF1C90"/>
    <w:rPr>
      <w:color w:val="12326E"/>
    </w:rPr>
  </w:style>
  <w:style w:type="character" w:styleId="Strong">
    <w:name w:val="Strong"/>
    <w:basedOn w:val="DefaultParagraphFont"/>
    <w:uiPriority w:val="22"/>
    <w:qFormat/>
    <w:rsid w:val="009B2FBA"/>
    <w:rPr>
      <w:b/>
      <w:bCs/>
    </w:rPr>
  </w:style>
  <w:style w:type="paragraph" w:customStyle="1" w:styleId="PullOut-Secondary2">
    <w:name w:val="Pull Out - Secondary 2"/>
    <w:basedOn w:val="PullOut-Secondary3"/>
    <w:rsid w:val="000F3839"/>
    <w:pPr>
      <w:pBdr>
        <w:top w:val="single" w:sz="24" w:space="6" w:color="A6ECF3" w:themeColor="accent4"/>
        <w:left w:val="single" w:sz="24" w:space="0" w:color="A6ECF3" w:themeColor="accent4"/>
        <w:bottom w:val="single" w:sz="24" w:space="6" w:color="A6ECF3" w:themeColor="accent4"/>
        <w:right w:val="single" w:sz="24" w:space="0" w:color="A6ECF3" w:themeColor="accent4"/>
      </w:pBdr>
      <w:shd w:val="clear" w:color="auto" w:fill="A6ECF3" w:themeFill="accent4"/>
    </w:pPr>
  </w:style>
  <w:style w:type="paragraph" w:customStyle="1" w:styleId="PullOut-Secondary1">
    <w:name w:val="Pull Out - Secondary 1"/>
    <w:basedOn w:val="PullOut-Secondary3"/>
    <w:rsid w:val="00CA6AF2"/>
    <w:pPr>
      <w:pBdr>
        <w:top w:val="single" w:sz="24" w:space="6" w:color="9A6DD3" w:themeColor="accent3"/>
        <w:left w:val="single" w:sz="24" w:space="0" w:color="9A6DD3" w:themeColor="accent3"/>
        <w:bottom w:val="single" w:sz="24" w:space="6" w:color="9A6DD3" w:themeColor="accent3"/>
        <w:right w:val="single" w:sz="24" w:space="0" w:color="9A6DD3" w:themeColor="accent3"/>
      </w:pBdr>
      <w:shd w:val="clear" w:color="auto" w:fill="9A6DD3" w:themeFill="accent3"/>
    </w:pPr>
    <w:rPr>
      <w:color w:val="FFFFFF" w:themeColor="background1"/>
    </w:rPr>
  </w:style>
  <w:style w:type="table" w:styleId="PlainTable1">
    <w:name w:val="Plain Table 1"/>
    <w:basedOn w:val="TableNormal"/>
    <w:uiPriority w:val="41"/>
    <w:rsid w:val="00B209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martHyperlink">
    <w:name w:val="Smart Hyperlink"/>
    <w:basedOn w:val="DefaultParagraphFont"/>
    <w:uiPriority w:val="99"/>
    <w:unhideWhenUsed/>
    <w:rsid w:val="00105F34"/>
    <w:rPr>
      <w:u w:val="dotted"/>
    </w:rPr>
  </w:style>
  <w:style w:type="paragraph" w:styleId="PlainText">
    <w:name w:val="Plain Text"/>
    <w:basedOn w:val="Normal"/>
    <w:link w:val="PlainTextChar"/>
    <w:uiPriority w:val="99"/>
    <w:unhideWhenUsed/>
    <w:rsid w:val="00105F3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5F34"/>
    <w:rPr>
      <w:rFonts w:ascii="Consolas" w:hAnsi="Consolas" w:cs="Consolas"/>
      <w:color w:val="000000" w:themeColor="text1"/>
      <w:sz w:val="21"/>
      <w:szCs w:val="21"/>
    </w:rPr>
  </w:style>
  <w:style w:type="table" w:styleId="PlainTable2">
    <w:name w:val="Plain Table 2"/>
    <w:basedOn w:val="TableNormal"/>
    <w:uiPriority w:val="42"/>
    <w:rsid w:val="00B209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B209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209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B209E6"/>
    <w:pPr>
      <w:spacing w:after="0" w:line="240" w:lineRule="auto"/>
    </w:pPr>
    <w:tblPr>
      <w:tblStyleRowBandSize w:val="1"/>
      <w:tblStyleColBandSize w:val="1"/>
      <w:tblBorders>
        <w:top w:val="single" w:sz="4" w:space="0" w:color="8721FF" w:themeColor="accent1" w:themeTint="99"/>
        <w:left w:val="single" w:sz="4" w:space="0" w:color="8721FF" w:themeColor="accent1" w:themeTint="99"/>
        <w:bottom w:val="single" w:sz="4" w:space="0" w:color="8721FF" w:themeColor="accent1" w:themeTint="99"/>
        <w:right w:val="single" w:sz="4" w:space="0" w:color="8721FF" w:themeColor="accent1" w:themeTint="99"/>
        <w:insideH w:val="single" w:sz="4" w:space="0" w:color="8721FF" w:themeColor="accent1" w:themeTint="99"/>
        <w:insideV w:val="single" w:sz="4" w:space="0" w:color="8721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008C" w:themeColor="accent1"/>
          <w:left w:val="single" w:sz="4" w:space="0" w:color="41008C" w:themeColor="accent1"/>
          <w:bottom w:val="single" w:sz="4" w:space="0" w:color="41008C" w:themeColor="accent1"/>
          <w:right w:val="single" w:sz="4" w:space="0" w:color="41008C" w:themeColor="accent1"/>
          <w:insideH w:val="nil"/>
          <w:insideV w:val="nil"/>
        </w:tcBorders>
        <w:shd w:val="clear" w:color="auto" w:fill="41008C" w:themeFill="accent1"/>
      </w:tcPr>
    </w:tblStylePr>
    <w:tblStylePr w:type="lastRow">
      <w:rPr>
        <w:b/>
        <w:bCs/>
      </w:rPr>
      <w:tblPr/>
      <w:tcPr>
        <w:tcBorders>
          <w:top w:val="double" w:sz="4" w:space="0" w:color="41008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B5FF" w:themeFill="accent1" w:themeFillTint="33"/>
      </w:tcPr>
    </w:tblStylePr>
    <w:tblStylePr w:type="band1Horz">
      <w:tblPr/>
      <w:tcPr>
        <w:shd w:val="clear" w:color="auto" w:fill="D7B5FF" w:themeFill="accent1" w:themeFillTint="33"/>
      </w:tcPr>
    </w:tblStylePr>
  </w:style>
  <w:style w:type="table" w:styleId="PlainTable3">
    <w:name w:val="Plain Table 3"/>
    <w:basedOn w:val="TableNormal"/>
    <w:uiPriority w:val="43"/>
    <w:rsid w:val="000436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04362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4362B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Borders>
        <w:top w:val="single" w:sz="4" w:space="0" w:color="41008C" w:themeColor="accent1"/>
        <w:left w:val="single" w:sz="4" w:space="0" w:color="41008C" w:themeColor="accent1"/>
        <w:bottom w:val="single" w:sz="4" w:space="0" w:color="41008C" w:themeColor="accent1"/>
        <w:right w:val="single" w:sz="4" w:space="0" w:color="41008C" w:themeColor="accent1"/>
        <w:insideH w:val="single" w:sz="4" w:space="0" w:color="41008C" w:themeColor="accent1"/>
        <w:insideV w:val="single" w:sz="4" w:space="0" w:color="41008C" w:themeColor="accent1"/>
      </w:tblBorders>
    </w:tblPr>
    <w:tblStylePr w:type="firstRow">
      <w:pPr>
        <w:jc w:val="left"/>
      </w:pPr>
      <w:rPr>
        <w:rFonts w:ascii="Arial" w:hAnsi="Arial"/>
        <w:b w:val="0"/>
        <w:bCs/>
        <w:color w:val="FFFFFF" w:themeColor="background1"/>
      </w:rPr>
      <w:tblPr/>
      <w:tcPr>
        <w:shd w:val="clear" w:color="auto" w:fill="41008C" w:themeFill="accent1"/>
      </w:tcPr>
    </w:tblStylePr>
    <w:tblStylePr w:type="lastRow">
      <w:rPr>
        <w:b/>
        <w:bCs/>
      </w:rPr>
      <w:tblPr/>
      <w:tcPr>
        <w:tcBorders>
          <w:top w:val="double" w:sz="2" w:space="0" w:color="8721FF" w:themeColor="accent1" w:themeTint="99"/>
        </w:tcBorders>
      </w:tcPr>
    </w:tblStylePr>
    <w:tblStylePr w:type="firstCol">
      <w:rPr>
        <w:rFonts w:ascii="Arial" w:hAnsi="Arial"/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0647B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6" w:space="0" w:color="9A6DD3" w:themeColor="accent3"/>
        <w:left w:val="single" w:sz="6" w:space="0" w:color="9A6DD3" w:themeColor="accent3"/>
        <w:bottom w:val="single" w:sz="6" w:space="0" w:color="9A6DD3" w:themeColor="accent3"/>
        <w:right w:val="single" w:sz="6" w:space="0" w:color="9A6DD3" w:themeColor="accent3"/>
        <w:insideH w:val="single" w:sz="6" w:space="0" w:color="9A6DD3" w:themeColor="accent3"/>
        <w:insideV w:val="single" w:sz="6" w:space="0" w:color="9A6DD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A6DD3" w:themeFill="accent3"/>
      </w:tcPr>
    </w:tblStylePr>
    <w:tblStylePr w:type="lastRow">
      <w:rPr>
        <w:b/>
        <w:bCs/>
      </w:rPr>
      <w:tblPr/>
      <w:tcPr>
        <w:tcBorders>
          <w:top w:val="double" w:sz="2" w:space="0" w:color="C2A7E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F71C12"/>
    <w:rPr>
      <w:color w:val="000000" w:themeColor="text1"/>
    </w:rPr>
  </w:style>
  <w:style w:type="table" w:customStyle="1" w:styleId="Style1">
    <w:name w:val="Style1"/>
    <w:basedOn w:val="TableNormal"/>
    <w:uiPriority w:val="99"/>
    <w:rsid w:val="003E5FD4"/>
    <w:pPr>
      <w:spacing w:after="0" w:line="240" w:lineRule="auto"/>
    </w:pPr>
    <w:rPr>
      <w:rFonts w:ascii="Arial" w:hAnsi="Arial"/>
      <w:color w:val="000000" w:themeColor="text1"/>
    </w:rPr>
    <w:tblPr/>
    <w:tcPr>
      <w:vAlign w:val="center"/>
    </w:tcPr>
    <w:tblStylePr w:type="firstRow">
      <w:rPr>
        <w:rFonts w:ascii="Arial" w:hAnsi="Arial"/>
        <w:color w:val="41008C" w:themeColor="accent1"/>
      </w:rPr>
      <w:tblPr/>
      <w:tcPr>
        <w:shd w:val="clear" w:color="auto" w:fill="41008C" w:themeFill="accent1"/>
      </w:tcPr>
    </w:tblStylePr>
  </w:style>
  <w:style w:type="table" w:customStyle="1" w:styleId="Style2">
    <w:name w:val="Style2"/>
    <w:basedOn w:val="TableNormal"/>
    <w:uiPriority w:val="99"/>
    <w:rsid w:val="003E5FD4"/>
    <w:pPr>
      <w:spacing w:after="0" w:line="240" w:lineRule="auto"/>
    </w:pPr>
    <w:rPr>
      <w:color w:val="000000" w:themeColor="text1"/>
    </w:rPr>
    <w:tblPr/>
    <w:tcPr>
      <w:shd w:val="clear" w:color="auto" w:fill="auto"/>
    </w:tcPr>
    <w:tblStylePr w:type="firstRow">
      <w:tblPr/>
      <w:tcPr>
        <w:shd w:val="clear" w:color="auto" w:fill="9A6DD3" w:themeFill="accent3"/>
      </w:tcPr>
    </w:tblStylePr>
  </w:style>
  <w:style w:type="table" w:customStyle="1" w:styleId="Style3">
    <w:name w:val="Style3"/>
    <w:basedOn w:val="TableNormal"/>
    <w:uiPriority w:val="99"/>
    <w:rsid w:val="00A90ECD"/>
    <w:pPr>
      <w:spacing w:after="0" w:line="240" w:lineRule="auto"/>
    </w:pPr>
    <w:rPr>
      <w:color w:val="00586E"/>
    </w:rPr>
    <w:tblPr/>
    <w:tcPr>
      <w:shd w:val="clear" w:color="auto" w:fill="auto"/>
    </w:tcPr>
    <w:tblStylePr w:type="firstRow">
      <w:rPr>
        <w:rFonts w:asciiTheme="majorHAnsi" w:hAnsiTheme="majorHAnsi"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6E"/>
      </w:tcPr>
    </w:tblStylePr>
  </w:style>
  <w:style w:type="table" w:customStyle="1" w:styleId="Style4">
    <w:name w:val="Style4"/>
    <w:basedOn w:val="TableNormal"/>
    <w:uiPriority w:val="99"/>
    <w:rsid w:val="00A90ECD"/>
    <w:pPr>
      <w:spacing w:after="0" w:line="240" w:lineRule="auto"/>
    </w:pPr>
    <w:tblPr/>
    <w:tblStylePr w:type="firstRow">
      <w:rPr>
        <w:rFonts w:asciiTheme="majorHAnsi" w:hAnsiTheme="majorHAnsi"/>
        <w:color w:val="FFFFFF"/>
        <w:sz w:val="20"/>
      </w:rPr>
    </w:tblStylePr>
  </w:style>
  <w:style w:type="paragraph" w:customStyle="1" w:styleId="Contactdetails">
    <w:name w:val="Contact details"/>
    <w:basedOn w:val="Normal"/>
    <w:rsid w:val="003B5F96"/>
    <w:rPr>
      <w:rFonts w:ascii="DM Sans" w:hAnsi="DM Sans"/>
      <w:color w:val="1A1A1A" w:themeColor="background2" w:themeShade="1A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B5F96"/>
    <w:rPr>
      <w:color w:val="41008B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745639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745639"/>
    <w:rPr>
      <w:rFonts w:eastAsiaTheme="minorEastAsia"/>
      <w:lang w:val="en-US" w:eastAsia="zh-CN"/>
    </w:rPr>
  </w:style>
  <w:style w:type="paragraph" w:customStyle="1" w:styleId="6Abstract">
    <w:name w:val="6 Abstract"/>
    <w:qFormat/>
    <w:rsid w:val="00693979"/>
    <w:pPr>
      <w:spacing w:after="240"/>
    </w:pPr>
    <w:rPr>
      <w:rFonts w:ascii="Arial" w:eastAsia="MS Mincho" w:hAnsi="Arial" w:cs="Times New Roman"/>
      <w:sz w:val="28"/>
      <w:szCs w:val="2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66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www.gov.uk/government/publications/rates-and-allowances-travel-mileage-and-fuel-allowances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://theeducationpeople.org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legislation.gov.uk/uksi/2013/1624/part/6/mad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rates-and-allowances-travel-mileage-and-fuel-allowances" TargetMode="External"/><Relationship Id="rId20" Type="http://schemas.openxmlformats.org/officeDocument/2006/relationships/hyperlink" Target="mailto:hello@theeducationpeople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theeducationpeople.org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hello@theeducationpeople.org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5D562DD2C8D546A86857B8B586B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1124E-A4F7-3E4E-8B8D-E81062D534BC}"/>
      </w:docPartPr>
      <w:docPartBody>
        <w:p w:rsidR="006B7268" w:rsidRDefault="003A5FEC">
          <w:pPr>
            <w:pStyle w:val="CD5D562DD2C8D546A86857B8B586BCE9"/>
          </w:pPr>
          <w:r w:rsidRPr="00C80C9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M Sans 14pt">
    <w:altName w:val="Calibri"/>
    <w:charset w:val="00"/>
    <w:family w:val="auto"/>
    <w:pitch w:val="variable"/>
    <w:sig w:usb0="8000002F" w:usb1="4000204B" w:usb2="00000000" w:usb3="00000000" w:csb0="00000093" w:csb1="00000000"/>
  </w:font>
  <w:font w:name="Source Serif Pro SemiBold">
    <w:charset w:val="00"/>
    <w:family w:val="roman"/>
    <w:pitch w:val="variable"/>
    <w:sig w:usb0="20000287" w:usb1="02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DM Sans 14pt SemiBold">
    <w:altName w:val="Calibri"/>
    <w:charset w:val="00"/>
    <w:family w:val="auto"/>
    <w:pitch w:val="variable"/>
    <w:sig w:usb0="8000002F" w:usb1="4000204B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 Medium">
    <w:charset w:val="00"/>
    <w:family w:val="auto"/>
    <w:pitch w:val="variable"/>
    <w:sig w:usb0="E00002FF" w:usb1="1200A1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DB9"/>
    <w:rsid w:val="00013EB1"/>
    <w:rsid w:val="000754A4"/>
    <w:rsid w:val="001B0D7A"/>
    <w:rsid w:val="002272D1"/>
    <w:rsid w:val="00285EEA"/>
    <w:rsid w:val="002D596B"/>
    <w:rsid w:val="003A5FEC"/>
    <w:rsid w:val="00545338"/>
    <w:rsid w:val="005571DF"/>
    <w:rsid w:val="00687DB9"/>
    <w:rsid w:val="006B7268"/>
    <w:rsid w:val="006C6283"/>
    <w:rsid w:val="006E0ED0"/>
    <w:rsid w:val="007C7F64"/>
    <w:rsid w:val="0080579D"/>
    <w:rsid w:val="00881408"/>
    <w:rsid w:val="0092458E"/>
    <w:rsid w:val="009D0FBB"/>
    <w:rsid w:val="009F65FA"/>
    <w:rsid w:val="00A22443"/>
    <w:rsid w:val="00C43184"/>
    <w:rsid w:val="00C47099"/>
    <w:rsid w:val="00C92541"/>
    <w:rsid w:val="00CA2624"/>
    <w:rsid w:val="00CE7D0B"/>
    <w:rsid w:val="00D711F2"/>
    <w:rsid w:val="00DC5A6D"/>
    <w:rsid w:val="00E003AD"/>
    <w:rsid w:val="00EE4862"/>
    <w:rsid w:val="00EE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D5D562DD2C8D546A86857B8B586BCE9">
    <w:name w:val="CD5D562DD2C8D546A86857B8B586BC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st">
  <a:themeElements>
    <a:clrScheme name="TEP">
      <a:dk1>
        <a:srgbClr val="000000"/>
      </a:dk1>
      <a:lt1>
        <a:srgbClr val="FFFFFF"/>
      </a:lt1>
      <a:dk2>
        <a:srgbClr val="393D4B"/>
      </a:dk2>
      <a:lt2>
        <a:srgbClr val="FFFFFF"/>
      </a:lt2>
      <a:accent1>
        <a:srgbClr val="41008C"/>
      </a:accent1>
      <a:accent2>
        <a:srgbClr val="383E4B"/>
      </a:accent2>
      <a:accent3>
        <a:srgbClr val="9A6DD3"/>
      </a:accent3>
      <a:accent4>
        <a:srgbClr val="A6ECF3"/>
      </a:accent4>
      <a:accent5>
        <a:srgbClr val="CCFFCC"/>
      </a:accent5>
      <a:accent6>
        <a:srgbClr val="F8D3FC"/>
      </a:accent6>
      <a:hlink>
        <a:srgbClr val="996DD3"/>
      </a:hlink>
      <a:folHlink>
        <a:srgbClr val="41008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865ea8-f116-406c-9840-b9098c6aa2bd" xsi:nil="true"/>
    <lcf76f155ced4ddcb4097134ff3c332f xmlns="b1364d86-c31a-4808-9a43-f697ee431fe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26C724FA940942805266061946C160" ma:contentTypeVersion="18" ma:contentTypeDescription="Create a new document." ma:contentTypeScope="" ma:versionID="ba132706aa1547bf9370fe14a9a9a6dc">
  <xsd:schema xmlns:xsd="http://www.w3.org/2001/XMLSchema" xmlns:xs="http://www.w3.org/2001/XMLSchema" xmlns:p="http://schemas.microsoft.com/office/2006/metadata/properties" xmlns:ns2="b1364d86-c31a-4808-9a43-f697ee431fe9" xmlns:ns3="5f951923-a6e2-4cf9-8a63-bc3c0d3cae5e" xmlns:ns4="62865ea8-f116-406c-9840-b9098c6aa2bd" targetNamespace="http://schemas.microsoft.com/office/2006/metadata/properties" ma:root="true" ma:fieldsID="bd883cdd686d49166d2bda3e4f3d85b6" ns2:_="" ns3:_="" ns4:_="">
    <xsd:import namespace="b1364d86-c31a-4808-9a43-f697ee431fe9"/>
    <xsd:import namespace="5f951923-a6e2-4cf9-8a63-bc3c0d3cae5e"/>
    <xsd:import namespace="62865ea8-f116-406c-9840-b9098c6aa2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64d86-c31a-4808-9a43-f697ee431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ddcab1-4fb3-4190-803e-fbe8b4ce96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51923-a6e2-4cf9-8a63-bc3c0d3ca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65ea8-f116-406c-9840-b9098c6aa2b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3829e7f-31d0-4ff4-9a33-a81f2fdf0037}" ma:internalName="TaxCatchAll" ma:showField="CatchAllData" ma:web="62865ea8-f116-406c-9840-b9098c6aa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D21EE5-03D5-DD49-9B28-BC5425F777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9C01AE-0CD6-4B8C-A298-6E3CEED0455A}">
  <ds:schemaRefs>
    <ds:schemaRef ds:uri="http://schemas.microsoft.com/office/2006/metadata/properties"/>
    <ds:schemaRef ds:uri="http://schemas.microsoft.com/office/infopath/2007/PartnerControls"/>
    <ds:schemaRef ds:uri="62865ea8-f116-406c-9840-b9098c6aa2bd"/>
    <ds:schemaRef ds:uri="b1364d86-c31a-4808-9a43-f697ee431fe9"/>
  </ds:schemaRefs>
</ds:datastoreItem>
</file>

<file path=customXml/itemProps3.xml><?xml version="1.0" encoding="utf-8"?>
<ds:datastoreItem xmlns:ds="http://schemas.openxmlformats.org/officeDocument/2006/customXml" ds:itemID="{D16BEAD0-1911-4A61-A482-EBBA36F172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8B508E-4DE0-4012-9B46-3F28DC7E5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64d86-c31a-4808-9a43-f697ee431fe9"/>
    <ds:schemaRef ds:uri="5f951923-a6e2-4cf9-8a63-bc3c0d3cae5e"/>
    <ds:schemaRef ds:uri="62865ea8-f116-406c-9840-b9098c6aa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Title</vt:lpstr>
    </vt:vector>
  </TitlesOfParts>
  <Manager/>
  <Company/>
  <LinksUpToDate>false</LinksUpToDate>
  <CharactersWithSpaces>5421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Governor allowances policy</dc:title>
  <dc:subject/>
  <dc:creator>TEP</dc:creator>
  <cp:keywords/>
  <dc:description/>
  <cp:lastModifiedBy>Winek, Thomas - TEP</cp:lastModifiedBy>
  <cp:revision>18</cp:revision>
  <cp:lastPrinted>2018-05-09T10:04:00Z</cp:lastPrinted>
  <dcterms:created xsi:type="dcterms:W3CDTF">2026-08-11T15:08:00Z</dcterms:created>
  <dcterms:modified xsi:type="dcterms:W3CDTF">2026-10-09T10:11:00Z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0x0101008126C724FA940942805266061946C160</vt:lpwstr>
  </property>
  <property fmtid="{D5CDD505-2E9C-101B-9397-08002B2CF9AE}" pid="3" name="MediaServiceImageTags">
    <vt:lpwstr/>
  </property>
</Properties>
</file>